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1F1930" w14:textId="77777777" w:rsidR="00AE210A" w:rsidRDefault="00B17827" w:rsidP="00AE210A">
      <w:pPr>
        <w:pStyle w:val="Titilium1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Pusztaszentlászló</w:t>
      </w:r>
    </w:p>
    <w:p w14:paraId="4B1607B3" w14:textId="77777777" w:rsidR="00AE210A" w:rsidRPr="00620C8D" w:rsidRDefault="00AE210A" w:rsidP="00AE210A">
      <w:pPr>
        <w:pStyle w:val="Titilium1"/>
        <w:rPr>
          <w:rFonts w:ascii="Times New Roman" w:hAnsi="Times New Roman" w:cs="Times New Roman"/>
          <w:sz w:val="20"/>
          <w:szCs w:val="20"/>
        </w:rPr>
      </w:pPr>
    </w:p>
    <w:p w14:paraId="27323FE3" w14:textId="77777777" w:rsidR="00AE210A" w:rsidRPr="00AE210A" w:rsidRDefault="00AE210A" w:rsidP="00AE210A">
      <w:pPr>
        <w:spacing w:line="240" w:lineRule="exact"/>
        <w:jc w:val="center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TELEPÜLÉSKÉPI ARCULATI KÉZIKÖNYV 2017</w:t>
      </w:r>
    </w:p>
    <w:p w14:paraId="4DC9A37B" w14:textId="77777777" w:rsidR="00AE210A" w:rsidRDefault="00CC6AA2" w:rsidP="00AE210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hu-HU" w:eastAsia="hu-HU"/>
        </w:rPr>
        <w:drawing>
          <wp:inline distT="0" distB="0" distL="0" distR="0" wp14:anchorId="1B7742D6" wp14:editId="494BBDB8">
            <wp:extent cx="7274240" cy="4086225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JI_0043_v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7291" cy="409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1927B" w14:textId="77777777" w:rsidR="00AE210A" w:rsidRDefault="00AE210A"/>
    <w:p w14:paraId="2AAD48A2" w14:textId="77777777" w:rsidR="00AE210A" w:rsidRDefault="00AE210A" w:rsidP="00AE210A">
      <w:pPr>
        <w:sectPr w:rsidR="00AE210A" w:rsidSect="00840EA9">
          <w:footerReference w:type="default" r:id="rId8"/>
          <w:pgSz w:w="16838" w:h="11906" w:orient="landscape"/>
          <w:pgMar w:top="1440" w:right="1440" w:bottom="1440" w:left="1440" w:header="709" w:footer="709" w:gutter="0"/>
          <w:cols w:space="708"/>
          <w:titlePg/>
          <w:docGrid w:linePitch="360"/>
        </w:sectPr>
      </w:pPr>
    </w:p>
    <w:p w14:paraId="54C8416C" w14:textId="77777777" w:rsidR="00840EA9" w:rsidRPr="00AE210A" w:rsidRDefault="00840EA9" w:rsidP="00840EA9">
      <w:pPr>
        <w:pStyle w:val="Titilium2"/>
      </w:pPr>
      <w:r w:rsidRPr="00AE210A">
        <w:t xml:space="preserve">1. Bevezetés, köszöntő </w:t>
      </w:r>
    </w:p>
    <w:p w14:paraId="2182AC85" w14:textId="77777777" w:rsidR="00840EA9" w:rsidRPr="00AE210A" w:rsidRDefault="00840EA9" w:rsidP="00840EA9">
      <w:pPr>
        <w:rPr>
          <w:rFonts w:ascii="Times New Roman" w:eastAsia="Times New Roman" w:hAnsi="Times New Roman" w:cs="Times New Roman"/>
          <w:color w:val="000000"/>
          <w:lang w:val="hu-HU" w:eastAsia="en-GB"/>
        </w:rPr>
      </w:pPr>
    </w:p>
    <w:p w14:paraId="2D212D74" w14:textId="77777777" w:rsidR="00840EA9" w:rsidRPr="005F0B1F" w:rsidRDefault="00840EA9" w:rsidP="00840EA9">
      <w:pPr>
        <w:spacing w:after="120" w:line="240" w:lineRule="auto"/>
        <w:ind w:left="-5" w:right="359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Kedves Olvasó! </w:t>
      </w:r>
    </w:p>
    <w:p w14:paraId="6CD98B63" w14:textId="77777777" w:rsidR="00840EA9" w:rsidRPr="005F0B1F" w:rsidRDefault="00840EA9" w:rsidP="00840EA9">
      <w:pPr>
        <w:spacing w:after="181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</w:p>
    <w:p w14:paraId="70C54368" w14:textId="77777777" w:rsidR="00840EA9" w:rsidRPr="005F0B1F" w:rsidRDefault="00840EA9" w:rsidP="00840EA9">
      <w:pPr>
        <w:spacing w:after="120" w:line="240" w:lineRule="auto"/>
        <w:ind w:left="-5" w:right="359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>A 2016. évi LXXIV. törvény a településkép védelméről változást hozott mindennapi életünkben, hiszen egy rendezettebb jogszabályi környezetet teremt az épített- és táji környezet számára a településeken. Ez azt is jelenti, hogy a településkép védelméről minden településen, immár külön, helyi rendelet kell alkotni, ami a helyi építési szabályzat mellett fontos szabályozó elem lesz főként az építkezések, átalakítások, felújítások során. A helyi településkép</w:t>
      </w:r>
      <w:r w:rsidRPr="00906B1A">
        <w:rPr>
          <w:rFonts w:ascii="Times New Roman" w:eastAsia="Calibri" w:hAnsi="Times New Roman" w:cs="Times New Roman"/>
          <w:sz w:val="24"/>
          <w:szCs w:val="24"/>
          <w:lang w:val="hu-HU"/>
        </w:rPr>
        <w:t>védelm</w:t>
      </w: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>i rendelet megalkotásához, jelen Településkép</w:t>
      </w:r>
      <w:r w:rsidRPr="00906B1A">
        <w:rPr>
          <w:rFonts w:ascii="Times New Roman" w:eastAsia="Calibri" w:hAnsi="Times New Roman" w:cs="Times New Roman"/>
          <w:sz w:val="24"/>
          <w:szCs w:val="24"/>
          <w:lang w:val="hu-HU"/>
        </w:rPr>
        <w:t>i</w:t>
      </w: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Arculati Kézikönyv nyújtja a szakmai alapot. </w:t>
      </w:r>
    </w:p>
    <w:p w14:paraId="5AB7E317" w14:textId="77777777" w:rsidR="00840EA9" w:rsidRPr="005F0B1F" w:rsidRDefault="00840EA9" w:rsidP="00840EA9">
      <w:pPr>
        <w:spacing w:after="120" w:line="240" w:lineRule="auto"/>
        <w:ind w:left="-5" w:right="359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Kézikönyv, amit most kezében tart, egy olyan útmutatót jelent, ami közérthető formában hivatott elmondani és elmagyarázni, azokat az építészeti irányokat és javaslatokat, amit a település épülő, fejlődő jövőjében majd az itt élők és a beruházók számára alapul kell venni. Többnyire a „Hogyan?” kérdésre ad egzakt választ, a településen már fellelhető jó példákkal és egyéb magyarázó ábrákkal. Célja, a közérthetőség, a mindennapi felhasználást szolgálja és segíti. </w:t>
      </w:r>
    </w:p>
    <w:p w14:paraId="5B8FE25D" w14:textId="77777777" w:rsidR="00840EA9" w:rsidRPr="005F0B1F" w:rsidRDefault="00840EA9" w:rsidP="00840EA9">
      <w:pPr>
        <w:spacing w:after="120" w:line="240" w:lineRule="auto"/>
        <w:ind w:left="-5" w:right="359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Kézikönyv egyik legfőbb célja tehát az értékmegőrzés, az épített örökségünk, múltunk megőrzése és annak, jövőbeliségének szilárdabb alapokra helyezése. Bízok benne, hogy a Kézikönyv valóban használható lesz Ön számára és megfelelő alapot biztosít arra, hogy sikeresen megvalósítsa céljait, ezzel is gazdagítva a települést! </w:t>
      </w:r>
    </w:p>
    <w:p w14:paraId="39EBF109" w14:textId="77777777" w:rsidR="00840EA9" w:rsidRPr="005F0B1F" w:rsidRDefault="00840EA9" w:rsidP="00840EA9">
      <w:pPr>
        <w:spacing w:after="120" w:line="240" w:lineRule="auto"/>
        <w:ind w:left="-5" w:right="359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Remélem, a Kézikönyvet tovább bővíti majd jó példával, ezzel is segítve a Kézikönyv és egyben a település folyamatos fejlődését! </w:t>
      </w:r>
    </w:p>
    <w:p w14:paraId="2B8ACBA6" w14:textId="77777777" w:rsidR="00840EA9" w:rsidRPr="005F0B1F" w:rsidRDefault="00840EA9" w:rsidP="00840EA9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06B36FEE" w14:textId="77777777" w:rsidR="00840EA9" w:rsidRDefault="00840EA9" w:rsidP="00840EA9">
      <w:pPr>
        <w:spacing w:after="120" w:line="240" w:lineRule="auto"/>
        <w:ind w:left="-5" w:right="359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F0B1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Virág Attila </w:t>
      </w:r>
    </w:p>
    <w:p w14:paraId="2CD9C206" w14:textId="77777777" w:rsidR="00840EA9" w:rsidRDefault="00840EA9" w:rsidP="00840EA9">
      <w:pPr>
        <w:spacing w:after="120" w:line="240" w:lineRule="auto"/>
        <w:ind w:left="-5" w:right="359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t>geográfus</w:t>
      </w:r>
    </w:p>
    <w:p w14:paraId="38F51B60" w14:textId="77777777" w:rsidR="00F342CD" w:rsidRPr="00F342CD" w:rsidRDefault="00AE210A" w:rsidP="00F342CD">
      <w:pPr>
        <w:pStyle w:val="Stlus1"/>
        <w:rPr>
          <w:rFonts w:eastAsia="Calibri"/>
        </w:rPr>
      </w:pPr>
      <w:r w:rsidRPr="00AE210A">
        <w:br w:type="page"/>
      </w:r>
      <w:r w:rsidR="00F342CD" w:rsidRPr="00F342CD">
        <w:rPr>
          <w:rFonts w:eastAsia="Calibri"/>
        </w:rPr>
        <w:t xml:space="preserve">2. </w:t>
      </w:r>
      <w:r w:rsidR="00F342CD">
        <w:rPr>
          <w:rFonts w:eastAsia="Calibri"/>
        </w:rPr>
        <w:t>Puszta</w:t>
      </w:r>
      <w:r w:rsidR="00F342CD" w:rsidRPr="00F342CD">
        <w:rPr>
          <w:rFonts w:eastAsia="Calibri"/>
        </w:rPr>
        <w:t>szentlászló bemutatása</w:t>
      </w:r>
    </w:p>
    <w:p w14:paraId="2E27F862" w14:textId="77777777" w:rsidR="00F342CD" w:rsidRDefault="002E156C" w:rsidP="00F342CD">
      <w:pPr>
        <w:spacing w:after="120" w:line="24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40832" behindDoc="1" locked="0" layoutInCell="1" allowOverlap="1" wp14:anchorId="79BA1B99" wp14:editId="73C1C207">
            <wp:simplePos x="0" y="0"/>
            <wp:positionH relativeFrom="column">
              <wp:posOffset>0</wp:posOffset>
            </wp:positionH>
            <wp:positionV relativeFrom="paragraph">
              <wp:posOffset>13335</wp:posOffset>
            </wp:positionV>
            <wp:extent cx="4658360" cy="3207385"/>
            <wp:effectExtent l="0" t="0" r="0" b="0"/>
            <wp:wrapTight wrapText="bothSides">
              <wp:wrapPolygon edited="0">
                <wp:start x="0" y="0"/>
                <wp:lineTo x="0" y="21425"/>
                <wp:lineTo x="21553" y="21425"/>
                <wp:lineTo x="21553" y="0"/>
                <wp:lineTo x="0" y="0"/>
              </wp:wrapPolygon>
            </wp:wrapTight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M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8360" cy="320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2CD" w:rsidRPr="00F342CD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Pusztaszentlászló Zalaegerszegtől 25 km-re délre, a Válicka-patak völgyében fekszik.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 A település lakónépessége 562 fő (2017., KSH). </w:t>
      </w:r>
    </w:p>
    <w:p w14:paraId="4E709E85" w14:textId="77777777" w:rsidR="002E156C" w:rsidRDefault="002E156C" w:rsidP="002E156C">
      <w:pPr>
        <w:spacing w:after="120" w:line="24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</w:pP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A falu első írásos említése egy 1270-es birtokadományról szóló oklevélben olvasható. V. István ekkor adományozta a hűtlenségben bűnösnek talált Arnold fia, Miklós birtokát Ponych zalai ispánnak. Rgészeti ásatások bizonyítják, hogy a mai településtől északnyugatra már a kora Árpád-korban létezett egy határvédelmet ellátó település. Az Árpád-kori temető sír leletei a zalaegerszegi Göcseji Múzeu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m állandó kiállításán láthatók. 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A terület 1356-ban már a Hahóti család tulajdonában volt. A 14. század végén, a 15. század elején a Barlahidai család birtoka volt, valamint részjószága volt ott Csániki Jánosnak. 1511-ből Szentlászlai László fia, Istvánról maradt fenn feljegyzés, akit a nádor iktatott be ottani birtokaiba. Az 1500-as évekből is maradtak fenn iratok birtokadományozásokról, rablásokról, peresk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edésekről. 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A török hódoltság korában, 1690-ben a kanizsai összeírás szerint a falunak két földesura is volt, Kery Ferenc, és a kanizsai Durath Iszpahya. Az 1760-as, 1770-es években Forintos Ádám uralta a vidéket, 1784-ben pedig már a Sümeghy család tagjai van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nak tulajdonosként feltüntetve. 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Az 1700-as évek végén a községben összeírt családok száma 37, zömmel magyar nemzetiségű volt. Ez 215 főt jelentett, köztük sok volt a népes család. A községnek jövedelme nem volt, szőlőhegye csak saját szükségletre termett. A földesúrnak heti egy napi igás, vagy gyalogrobottal szolgáltak. Kilencedet nem fizettek semmilyen termény után, és egyházi tizedet sem adtak. Egerszeg mezőváros piacára jártak, búzát, rozsot termeltek, házi 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kertjeik, gyümölcsöseik voltak. 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Az 1841-es összeírás alapján a faluban az ágostai hitvallásúak (evangélikusok) száma jóval magasabb volt, mint a katolikusoké. 1846-ban az ország minden részéről pénzadományok gyűltek az evangélikus imaház felépítésére.</w:t>
      </w:r>
    </w:p>
    <w:p w14:paraId="517E22C4" w14:textId="77777777" w:rsidR="00F342CD" w:rsidRDefault="002E156C" w:rsidP="002E156C">
      <w:pPr>
        <w:spacing w:after="120" w:line="240" w:lineRule="auto"/>
        <w:jc w:val="both"/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A település törtéenetében jelentős állomás, hogy 1941-ben 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kőolajra 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bukkantak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 a 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településen a 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MAORT (Magyar Amerikai Olajipari Részvénytársaság) kutatói. Az olajipari termelés beindulása és a szakemberek letelepedése jelentős gazdasági és szellemi fellendülést hozott, valamint munkalehetőséget biztosított a falu lakosai számára. Az olajipar fejlődésének időszakában a labdarúgócsapat az NB III-ban szerepelt. A háború végén a kőolaj felbecsülhetetlen értéknek számított, ezért ragaszkodott e területhez a német hadsereg, és a "felszabadító" szovjet katonák is, az olajkutak miatt hagytak őrséget a községben. 1947-ben megkezdődött a földosztás, melynek során 544 kat. hold földterület került kiosztásra. 1948-ban államosították katolikus iskolánkat. A felújított iskolát 1954-ben avatták fel. A felső tagozat 1971-től Söjtörre került, majd 1977-ben sor került a teljes körzetesítésre. Az 50-es években kezdett el működni a Haladás Mezőgazdasági Termelőszövetkezet. Ezt követően a községben számos fejlesztés és újítás történt. Kertészet létesült, a 60-as években több évig hévvizes strandfürdő működött az olajtelep szomszédságában. A kertészet öntöző vízzel történő ellátása érdekében megépült a 7,5 hektáros víztározó, amely mellett 1980-tól működik a község szabadidő központja. 1969 és 1990 között Pusztaszentlászló Söjtör társközsége volt. A rendszerváltással a falunak 1990-től önálló önkormányzata és polgármesteri hivatala lett. 1991-ben avattuk az újonnan felépült óvodát és általános iskolát. 1997-ben elkészült a község címere. 2000. október 22-én átvett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e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 a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 település a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 Millenniumi zászlót és felavatt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a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 a község Millenniumi parkját. 2002-ben termálkutat nyitott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ak a településen, 2003-ban megkezdődött</w:t>
      </w:r>
      <w:r w:rsidRPr="002E156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 xml:space="preserve"> a termállétesítmények építés</w:t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t>e.</w:t>
      </w:r>
    </w:p>
    <w:p w14:paraId="6F0899DC" w14:textId="77777777" w:rsidR="005C4122" w:rsidRDefault="005C4122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település fő üdülési-idegenforgalmi értékét adó természeti-környezeti állapota jó. Különleges vonzerővel a rendelkezik a belterület közelében található horgásztó és szabadidőközpont, valamint a termálfürdő. </w:t>
      </w:r>
      <w:r w:rsidR="002E156C">
        <w:rPr>
          <w:rFonts w:ascii="Times New Roman" w:eastAsia="Calibri" w:hAnsi="Times New Roman" w:cs="Times New Roman"/>
          <w:sz w:val="24"/>
          <w:szCs w:val="24"/>
          <w:lang w:val="hu-HU"/>
        </w:rPr>
        <w:t>A</w:t>
      </w:r>
      <w:r w:rsidR="00CB4FF4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s</w:t>
      </w: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>zőlőhegy mellett az erdőterületek a bakancsos turizmus alapját képezik. A falut átszeli a zöld jelzés, ami egyrészt az Országos Kéktúra hálózathoz, másrészt az Egerszeg-Letenyei-dombság legszebb részeit feltáró túraúthoz (sárga jelzés) kapcsolja Pusztaszentlászlót. A falu megmaradt házai és a szőlőhegy régi pincéi felújítása a település revitalizációjának első lépése lehet, mely további turisztikai vonzerőt is jelenthet.</w:t>
      </w:r>
    </w:p>
    <w:p w14:paraId="380372E6" w14:textId="77777777" w:rsidR="002E156C" w:rsidRPr="002E156C" w:rsidRDefault="002E156C" w:rsidP="002E156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>Az olajipar és a mezőgazdaság szerepe a rendszerváltás óta lecsökkent. A telep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ülésen 124 gazdálkodót tartanak 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>nyilván, ezek közül mindössze két gazdálkodó területe haladja meg a 200 ha-t.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A községben jelentős méhészeti 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>tevékenység és állat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tartás (sertés, pulyka) folyik. 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lakosságnak mindössze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1/3-a dolgozik helyben, 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>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többség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eljár a települé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sről. 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>Nagyobb foglalkoztató (15-20 fő) egy építőipari vállalk</w:t>
      </w:r>
      <w:r w:rsidR="00CB4FF4">
        <w:rPr>
          <w:rFonts w:ascii="Times New Roman" w:eastAsia="Calibri" w:hAnsi="Times New Roman" w:cs="Times New Roman"/>
          <w:sz w:val="24"/>
          <w:szCs w:val="24"/>
          <w:lang w:val="hu-HU"/>
        </w:rPr>
        <w:t>ozó.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>A helyi munkahelyek számát a szolgáltatási ágazat fejle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sztésével (pl. falusi turizmus, 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>fürdő, kemping), a kis vállalkozások létesítésének támogatásával lehetne növelni.</w:t>
      </w:r>
    </w:p>
    <w:p w14:paraId="775BC3A2" w14:textId="77777777" w:rsidR="002E156C" w:rsidRDefault="002E156C">
      <w:pPr>
        <w:rPr>
          <w:lang w:val="hu-HU"/>
        </w:rPr>
      </w:pPr>
      <w:r>
        <w:rPr>
          <w:lang w:val="hu-HU"/>
        </w:rPr>
        <w:br w:type="page"/>
      </w:r>
    </w:p>
    <w:p w14:paraId="166D1524" w14:textId="77777777" w:rsidR="002E156C" w:rsidRPr="00DE616F" w:rsidRDefault="002E156C" w:rsidP="00DE616F">
      <w:pPr>
        <w:spacing w:before="120" w:after="120" w:line="240" w:lineRule="auto"/>
        <w:jc w:val="center"/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</w:pPr>
      <w:r w:rsidRPr="002E156C"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t>3. Örökségünk</w:t>
      </w:r>
      <w:r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t>, büszkeségeink</w:t>
      </w:r>
    </w:p>
    <w:p w14:paraId="71D0C025" w14:textId="77777777" w:rsidR="00DE616F" w:rsidRDefault="00FA7E7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717632" behindDoc="1" locked="0" layoutInCell="1" allowOverlap="1" wp14:anchorId="6B3D73B6" wp14:editId="2F8CFFFC">
            <wp:simplePos x="0" y="0"/>
            <wp:positionH relativeFrom="page">
              <wp:align>left</wp:align>
            </wp:positionH>
            <wp:positionV relativeFrom="paragraph">
              <wp:posOffset>1239520</wp:posOffset>
            </wp:positionV>
            <wp:extent cx="2784475" cy="4178935"/>
            <wp:effectExtent l="0" t="0" r="0" b="0"/>
            <wp:wrapTight wrapText="bothSides">
              <wp:wrapPolygon edited="0">
                <wp:start x="0" y="0"/>
                <wp:lineTo x="0" y="21465"/>
                <wp:lineTo x="21428" y="21465"/>
                <wp:lineTo x="21428" y="0"/>
                <wp:lineTo x="0" y="0"/>
              </wp:wrapPolygon>
            </wp:wrapTight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GY_347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4475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16F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58240" behindDoc="1" locked="0" layoutInCell="1" allowOverlap="1" wp14:anchorId="4F452B8E" wp14:editId="2BA4CB97">
            <wp:simplePos x="0" y="0"/>
            <wp:positionH relativeFrom="column">
              <wp:posOffset>3856990</wp:posOffset>
            </wp:positionH>
            <wp:positionV relativeFrom="paragraph">
              <wp:posOffset>18415</wp:posOffset>
            </wp:positionV>
            <wp:extent cx="5996940" cy="3997960"/>
            <wp:effectExtent l="0" t="0" r="0" b="0"/>
            <wp:wrapTight wrapText="bothSides">
              <wp:wrapPolygon edited="0">
                <wp:start x="0" y="0"/>
                <wp:lineTo x="0" y="21511"/>
                <wp:lineTo x="21545" y="21511"/>
                <wp:lineTo x="21545" y="0"/>
                <wp:lineTo x="0" y="0"/>
              </wp:wrapPolygon>
            </wp:wrapTight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GY_554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940" cy="399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1A19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Pusztaszentlászlón 22 db régészeti területet tartanak nyílván. A településen országosan védett </w:t>
      </w:r>
      <w:r w:rsidR="00DE616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műemlék található: a </w:t>
      </w:r>
      <w:proofErr w:type="spellStart"/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>Püspöky</w:t>
      </w:r>
      <w:proofErr w:type="spellEnd"/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-kúria </w:t>
      </w:r>
      <w:r w:rsidR="00DE616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épülete. </w:t>
      </w:r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Település szélén, domboldalon elterülő parkban, szabadon álló, téglalap alaprajzú, szintváltós, kontyolt nyeregtetős épület. K-i oldalon alagsor és földszint, Ny-i oldalon földszint. K-i homlokzatának középtengelyében nyeregtetővel fedett, fűrészelt díszű, deszka oromzatú terasz. A villától ÉK-re egyhajós, </w:t>
      </w:r>
      <w:proofErr w:type="spellStart"/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>polikrom</w:t>
      </w:r>
      <w:proofErr w:type="spellEnd"/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téglaarchitektúrával díszített homlokzatú, Ny-i homlokzati tornyos kápolna (hrsz. 240/4) áll. A főút mások oldalán a villától D-re, majorsági épületegyüttes (hrsz. 239/1). Épült 1870-ben. A </w:t>
      </w:r>
      <w:proofErr w:type="spellStart"/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>Valicka</w:t>
      </w:r>
      <w:proofErr w:type="spellEnd"/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pusztai temetőben van </w:t>
      </w:r>
      <w:proofErr w:type="spellStart"/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>Püspöky</w:t>
      </w:r>
      <w:proofErr w:type="spellEnd"/>
      <w:r w:rsidR="00DE616F" w:rsidRPr="00DE616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Grácián síremléke, a villa falán emléktáblája.</w:t>
      </w:r>
    </w:p>
    <w:p w14:paraId="706842E0" w14:textId="77777777" w:rsid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t>Településképi karaktert meghatározó épületek</w:t>
      </w:r>
      <w:r w:rsidR="001436D6">
        <w:rPr>
          <w:rFonts w:ascii="Times New Roman" w:eastAsia="Calibri" w:hAnsi="Times New Roman" w:cs="Times New Roman"/>
          <w:sz w:val="24"/>
          <w:szCs w:val="24"/>
          <w:lang w:val="hu-HU"/>
        </w:rPr>
        <w:t>, ob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j</w:t>
      </w:r>
      <w:r w:rsidR="001436D6">
        <w:rPr>
          <w:rFonts w:ascii="Times New Roman" w:eastAsia="Calibri" w:hAnsi="Times New Roman" w:cs="Times New Roman"/>
          <w:sz w:val="24"/>
          <w:szCs w:val="24"/>
          <w:lang w:val="hu-HU"/>
        </w:rPr>
        <w:t>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ktumok, park: az evangélikus templom, az I. világháborús emlékmű, termálstrand épülete, millennium park.</w:t>
      </w:r>
    </w:p>
    <w:p w14:paraId="6ADA79E4" w14:textId="77777777" w:rsid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5A831D08" w14:textId="77777777" w:rsidR="00DE616F" w:rsidRP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72FDA9D3" w14:textId="77777777" w:rsidR="00DE616F" w:rsidRDefault="002E156C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település híres szülötte, 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>Szilvás Rudolf (1920–2007) főorvos, nyugalmazott kórházigazgató, megyei főorvos, Zala megye díszpolgára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.</w:t>
      </w:r>
      <w:r w:rsidRPr="002E156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</w:p>
    <w:p w14:paraId="0868EF67" w14:textId="77777777" w:rsidR="00DE616F" w:rsidRDefault="00FA7E7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705344" behindDoc="1" locked="0" layoutInCell="1" allowOverlap="1" wp14:anchorId="6C2333FF" wp14:editId="1D8EBD2B">
            <wp:simplePos x="0" y="0"/>
            <wp:positionH relativeFrom="column">
              <wp:posOffset>-561975</wp:posOffset>
            </wp:positionH>
            <wp:positionV relativeFrom="paragraph">
              <wp:posOffset>302895</wp:posOffset>
            </wp:positionV>
            <wp:extent cx="3753485" cy="2502535"/>
            <wp:effectExtent l="0" t="0" r="0" b="0"/>
            <wp:wrapTight wrapText="bothSides">
              <wp:wrapPolygon edited="0">
                <wp:start x="0" y="0"/>
                <wp:lineTo x="0" y="21375"/>
                <wp:lineTo x="21487" y="21375"/>
                <wp:lineTo x="21487" y="0"/>
                <wp:lineTo x="0" y="0"/>
              </wp:wrapPolygon>
            </wp:wrapTight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GY_325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3485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B4FDB0" w14:textId="77777777" w:rsid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732992" behindDoc="1" locked="0" layoutInCell="1" allowOverlap="1" wp14:anchorId="07FBD418" wp14:editId="63045C68">
            <wp:simplePos x="0" y="0"/>
            <wp:positionH relativeFrom="column">
              <wp:posOffset>5161280</wp:posOffset>
            </wp:positionH>
            <wp:positionV relativeFrom="paragraph">
              <wp:posOffset>163195</wp:posOffset>
            </wp:positionV>
            <wp:extent cx="3006725" cy="4512310"/>
            <wp:effectExtent l="0" t="0" r="0" b="0"/>
            <wp:wrapTight wrapText="bothSides">
              <wp:wrapPolygon edited="0">
                <wp:start x="0" y="0"/>
                <wp:lineTo x="0" y="21521"/>
                <wp:lineTo x="21486" y="21521"/>
                <wp:lineTo x="21486" y="0"/>
                <wp:lineTo x="0" y="0"/>
              </wp:wrapPolygon>
            </wp:wrapTight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OGY_549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725" cy="451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5166B" w14:textId="77777777" w:rsid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54E9B34D" w14:textId="77777777" w:rsid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2490862A" w14:textId="77777777" w:rsid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5777B007" w14:textId="77777777" w:rsid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25A8F448" w14:textId="77777777" w:rsidR="00DE616F" w:rsidRDefault="00DE616F" w:rsidP="00DE616F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5DB02BAC" w14:textId="77777777" w:rsidR="00DE616F" w:rsidRDefault="00DE616F" w:rsidP="00DE616F">
      <w:pPr>
        <w:jc w:val="both"/>
        <w:rPr>
          <w:lang w:val="hu-HU"/>
        </w:rPr>
      </w:pPr>
      <w:r>
        <w:rPr>
          <w:lang w:val="hu-HU"/>
        </w:rPr>
        <w:t xml:space="preserve"> </w:t>
      </w:r>
    </w:p>
    <w:p w14:paraId="4A884432" w14:textId="77777777" w:rsidR="00DE616F" w:rsidRDefault="00DE616F">
      <w:pPr>
        <w:rPr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782144" behindDoc="1" locked="0" layoutInCell="1" allowOverlap="1" wp14:anchorId="3959EAC2" wp14:editId="498FDA4F">
            <wp:simplePos x="0" y="0"/>
            <wp:positionH relativeFrom="column">
              <wp:posOffset>-600075</wp:posOffset>
            </wp:positionH>
            <wp:positionV relativeFrom="paragraph">
              <wp:posOffset>708024</wp:posOffset>
            </wp:positionV>
            <wp:extent cx="3614738" cy="2409825"/>
            <wp:effectExtent l="0" t="0" r="5080" b="0"/>
            <wp:wrapTight wrapText="bothSides">
              <wp:wrapPolygon edited="0">
                <wp:start x="0" y="0"/>
                <wp:lineTo x="0" y="21344"/>
                <wp:lineTo x="21517" y="21344"/>
                <wp:lineTo x="21517" y="0"/>
                <wp:lineTo x="0" y="0"/>
              </wp:wrapPolygon>
            </wp:wrapTight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OGY_554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738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hu-HU"/>
        </w:rPr>
        <w:br w:type="page"/>
      </w:r>
    </w:p>
    <w:p w14:paraId="68ACFC6A" w14:textId="77777777" w:rsidR="000C4028" w:rsidRDefault="00727F69" w:rsidP="00DE616F">
      <w:pPr>
        <w:jc w:val="both"/>
        <w:rPr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820032" behindDoc="1" locked="0" layoutInCell="1" allowOverlap="1" wp14:anchorId="2EB6EDA1" wp14:editId="3AC706AA">
            <wp:simplePos x="0" y="0"/>
            <wp:positionH relativeFrom="column">
              <wp:posOffset>-142875</wp:posOffset>
            </wp:positionH>
            <wp:positionV relativeFrom="paragraph">
              <wp:posOffset>3269615</wp:posOffset>
            </wp:positionV>
            <wp:extent cx="1638300" cy="2458720"/>
            <wp:effectExtent l="0" t="0" r="0" b="0"/>
            <wp:wrapTight wrapText="bothSides">
              <wp:wrapPolygon edited="0">
                <wp:start x="0" y="0"/>
                <wp:lineTo x="0" y="21421"/>
                <wp:lineTo x="21349" y="21421"/>
                <wp:lineTo x="21349" y="0"/>
                <wp:lineTo x="0" y="0"/>
              </wp:wrapPolygon>
            </wp:wrapTight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GY_553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823104" behindDoc="1" locked="0" layoutInCell="1" allowOverlap="1" wp14:anchorId="0057850C" wp14:editId="3897D64E">
            <wp:simplePos x="0" y="0"/>
            <wp:positionH relativeFrom="column">
              <wp:posOffset>3333750</wp:posOffset>
            </wp:positionH>
            <wp:positionV relativeFrom="paragraph">
              <wp:posOffset>3194685</wp:posOffset>
            </wp:positionV>
            <wp:extent cx="1685925" cy="2529702"/>
            <wp:effectExtent l="0" t="0" r="0" b="4445"/>
            <wp:wrapTight wrapText="bothSides">
              <wp:wrapPolygon edited="0">
                <wp:start x="0" y="0"/>
                <wp:lineTo x="0" y="21475"/>
                <wp:lineTo x="21234" y="21475"/>
                <wp:lineTo x="21234" y="0"/>
                <wp:lineTo x="0" y="0"/>
              </wp:wrapPolygon>
            </wp:wrapTight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GY_553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2529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7E7F">
        <w:rPr>
          <w:noProof/>
          <w:lang w:val="hu-HU" w:eastAsia="hu-HU"/>
        </w:rPr>
        <w:drawing>
          <wp:anchor distT="0" distB="0" distL="114300" distR="114300" simplePos="0" relativeHeight="251827200" behindDoc="1" locked="0" layoutInCell="1" allowOverlap="1" wp14:anchorId="340549FA" wp14:editId="49F3C34D">
            <wp:simplePos x="0" y="0"/>
            <wp:positionH relativeFrom="column">
              <wp:posOffset>6324600</wp:posOffset>
            </wp:positionH>
            <wp:positionV relativeFrom="paragraph">
              <wp:posOffset>3055620</wp:posOffset>
            </wp:positionV>
            <wp:extent cx="1781175" cy="2672715"/>
            <wp:effectExtent l="0" t="0" r="9525" b="0"/>
            <wp:wrapTight wrapText="bothSides">
              <wp:wrapPolygon edited="0">
                <wp:start x="0" y="0"/>
                <wp:lineTo x="0" y="21400"/>
                <wp:lineTo x="21484" y="21400"/>
                <wp:lineTo x="21484" y="0"/>
                <wp:lineTo x="0" y="0"/>
              </wp:wrapPolygon>
            </wp:wrapTight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OGY_553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16F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812864" behindDoc="1" locked="0" layoutInCell="1" allowOverlap="1" wp14:anchorId="279845C1" wp14:editId="17B8BC5B">
            <wp:simplePos x="0" y="0"/>
            <wp:positionH relativeFrom="column">
              <wp:posOffset>5495925</wp:posOffset>
            </wp:positionH>
            <wp:positionV relativeFrom="paragraph">
              <wp:posOffset>-285750</wp:posOffset>
            </wp:positionV>
            <wp:extent cx="4277360" cy="2851150"/>
            <wp:effectExtent l="0" t="0" r="0" b="0"/>
            <wp:wrapTight wrapText="bothSides">
              <wp:wrapPolygon edited="0">
                <wp:start x="0" y="0"/>
                <wp:lineTo x="0" y="21504"/>
                <wp:lineTo x="21549" y="21504"/>
                <wp:lineTo x="21549" y="0"/>
                <wp:lineTo x="0" y="0"/>
              </wp:wrapPolygon>
            </wp:wrapTight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OGY_549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736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16F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817984" behindDoc="1" locked="0" layoutInCell="1" allowOverlap="1" wp14:anchorId="251EAE3A" wp14:editId="250E9F45">
            <wp:simplePos x="0" y="0"/>
            <wp:positionH relativeFrom="column">
              <wp:posOffset>-548005</wp:posOffset>
            </wp:positionH>
            <wp:positionV relativeFrom="paragraph">
              <wp:posOffset>-525780</wp:posOffset>
            </wp:positionV>
            <wp:extent cx="4639628" cy="3093085"/>
            <wp:effectExtent l="0" t="0" r="0" b="0"/>
            <wp:wrapTight wrapText="bothSides">
              <wp:wrapPolygon edited="0">
                <wp:start x="0" y="0"/>
                <wp:lineTo x="0" y="21418"/>
                <wp:lineTo x="21553" y="21418"/>
                <wp:lineTo x="21553" y="0"/>
                <wp:lineTo x="0" y="0"/>
              </wp:wrapPolygon>
            </wp:wrapTight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OGY_553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9628" cy="309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4028">
        <w:rPr>
          <w:lang w:val="hu-HU"/>
        </w:rPr>
        <w:br w:type="page"/>
      </w:r>
    </w:p>
    <w:p w14:paraId="4F5C6EEF" w14:textId="77777777" w:rsidR="001436D6" w:rsidRPr="001436D6" w:rsidRDefault="001436D6" w:rsidP="001436D6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A természeti környezet jell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emzőit, a természeti értékekkel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rendelkező területeket három karakteresen elkülöníthető településrészkén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t– Válicka völgy, kaszálórétek,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dombhátak – külön tárgyalja a település környezetvédelmi programja. Mint Zalában mindenhol, a dombok klima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x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társulása itt is valamilyen keményfa erdő, általában illír bükkös, vagy tölgyes. A l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egjobb erdőségek a falu feletti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hegytől indulnak messze dél felé. Északra Söjtörig tartanak, ott egy laposabb vid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ék mezőgazdasági földjei zárják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a lombos erdőket. A Zalaegerszeg-Letenyei-dombság területén állományal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kotó a bükk – domináns fafaj- a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gyertyán, elegyként találhatunk erdei fenyőt, hegyi juhart, kocsánytalan tölgyet. N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apjainkban az erdészeti kezelés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erősen elmozdult a gyorsabban növő, de a tájvédelem és az ökológiai álla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pot szempontjából értéktelenebb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fafajok (elsősorban a lucfenyő és az akác) telepítése felé. Pusztaszentlászlón is 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z új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hu-HU"/>
        </w:rPr>
        <w:t>telepítésekkor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megvalósul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fafajváltások következtében főként akácosok, tölgyesek, és fenyvesek lelhetők föl.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Pusztaszentlászló területén a 275/2004. (X.8) </w:t>
      </w:r>
      <w:proofErr w:type="spellStart"/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korm.</w:t>
      </w:r>
      <w:proofErr w:type="spellEnd"/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rendelet EU irányelvek sz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erint meghatározott, az európai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közösségi jelentőségű természetvédelmi rendeltetésű területekkel érintett földrészle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tekről szóló 45/2006. (XII. 8.) </w:t>
      </w:r>
      <w:proofErr w:type="spellStart"/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KvVM</w:t>
      </w:r>
      <w:proofErr w:type="spellEnd"/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rendeletben hrsz-ok szerint jelölt </w:t>
      </w:r>
      <w:proofErr w:type="spellStart"/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Natura</w:t>
      </w:r>
      <w:proofErr w:type="spellEnd"/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2000 területeket tartana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k nyilván. A pusztaszentlászlói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Natura2000 területek a Balatoni Nemzeti Park Igazgatóság intézkedési területé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n, az Oltárc (HUBF 20046) néven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jegyzet területen belüli alábbi kiemelt jelentőségű különleges természetmegőr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zési területek: 0213/1, 0213/2,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0214/1, 0214/2, 0215, 0216, 0222, 0225/1, 0225/2, 0225/3, 0225/4, 0225/5, 0226, 0233, 0238, 0239, 0251 hrsz.</w:t>
      </w:r>
    </w:p>
    <w:p w14:paraId="2818AD67" w14:textId="77777777" w:rsidR="001436D6" w:rsidRPr="001436D6" w:rsidRDefault="001436D6" w:rsidP="001436D6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A 12/2005. számú önkormányzati rendelet alapján helyi védettségű természe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ti terület a pusztaszentlászlói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szabadidőközpont és park, a 0251 hrsz-ú, és a 0253 hrsz-ú erdőterület,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valamint egyedi tájértékként a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Millenniumi Emlékpark. A természeti tájhoz tartozik egy 7.5 hektáros horgásztó is, (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Horgásztó I. és Horgásztó II.),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környezetében szabadidőközponttal, ahol termálfürdőt alakít</w:t>
      </w:r>
      <w:r w:rsidR="00CC5962">
        <w:rPr>
          <w:rFonts w:ascii="Times New Roman" w:eastAsia="Calibri" w:hAnsi="Times New Roman" w:cs="Times New Roman"/>
          <w:sz w:val="24"/>
          <w:szCs w:val="24"/>
          <w:lang w:val="hu-HU"/>
        </w:rPr>
        <w:t>ottak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ki.</w:t>
      </w:r>
    </w:p>
    <w:p w14:paraId="55C11571" w14:textId="77777777" w:rsidR="001436D6" w:rsidRPr="001436D6" w:rsidRDefault="001436D6" w:rsidP="001436D6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A Balatoni Nemzeti Park Igazgatóság adatszolgáltatása alapján a község délke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leti részén a 0186/16-20 hrsz-ú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területeken láp és mocsárterületek alakultak ki, amit helyi védelemre javas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olható. Az Igazgatóság a lápnak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minősülő területrészt a KÖTEVIFE-nél lápkijelölő eljárásra javasolja. A lápkijelölő eljárás eredményeként a terül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et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a természet védelméről szóló törtvény alapján ex lege védelmi státuszba kerül.</w:t>
      </w:r>
    </w:p>
    <w:p w14:paraId="6B6085C3" w14:textId="77777777" w:rsidR="001436D6" w:rsidRPr="00DE616F" w:rsidRDefault="001436D6" w:rsidP="001436D6">
      <w:pPr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Országos védettségű területe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k a településen nem találhatók.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A patakok medrei és a parti sávjai olyan természeti értékekben, élőhelyek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ben gazdag területsávok, ahol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hu-HU"/>
        </w:rPr>
        <w:t>ab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természetes</w:t>
      </w:r>
      <w:proofErr w:type="spellEnd"/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állapot megszűnésével járó, azt veszélyeztető beavatkozások - terül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ethasználat, építés, rendezés – nem kívánatos.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Az Országos Ökológiai Hálózat övezetébe tartozó területek természetes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állapotának megtartását az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hu-HU"/>
        </w:rPr>
        <w:t>OTrT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törvényi szintű övezeti szabályozása írja elő, aminek értelmében az ökológiai háló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zat területén csak olyan övezet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jelölhető ki, vagyis olyan területhasználat a megengedhető, amely az ö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kológiai hálózat természetes és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természetközeli élőhelyeit és azok kapcsolatait nem károsítja. A vizes élőhelyek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és a hozzájuk kapcsolódó rétek,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legelők védelmét a környezetvédelmi alátámasztó fejezet javaslati munka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részeivel összhangban szükséges szabályozni.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Az ökológiai folyosóhoz tartozó területek övezeti lehatárolását a településszerkezeti és a szabályozási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terv </w:t>
      </w:r>
      <w:r w:rsidRPr="001436D6">
        <w:rPr>
          <w:rFonts w:ascii="Times New Roman" w:eastAsia="Calibri" w:hAnsi="Times New Roman" w:cs="Times New Roman"/>
          <w:sz w:val="24"/>
          <w:szCs w:val="24"/>
          <w:lang w:val="hu-HU"/>
        </w:rPr>
        <w:t>helyrajzi számos határvonallal pontosítva jelöli.</w:t>
      </w:r>
    </w:p>
    <w:p w14:paraId="70F87163" w14:textId="77777777" w:rsidR="001436D6" w:rsidRDefault="001436D6">
      <w:pPr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</w:pPr>
      <w:r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br w:type="page"/>
      </w:r>
    </w:p>
    <w:p w14:paraId="0622E45F" w14:textId="77777777" w:rsidR="005C4122" w:rsidRPr="005C4122" w:rsidRDefault="005C4122" w:rsidP="005C4122">
      <w:pPr>
        <w:spacing w:before="120" w:after="120" w:line="240" w:lineRule="auto"/>
        <w:jc w:val="center"/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</w:pPr>
      <w:r w:rsidRPr="005C4122"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t xml:space="preserve">4. Településképi szempontból meghatározó, eltérő karakterű területek </w:t>
      </w:r>
    </w:p>
    <w:p w14:paraId="039FB84D" w14:textId="77777777" w:rsidR="005C4122" w:rsidRDefault="005C4122" w:rsidP="005C41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t>Pusztaszentlászló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szerkezetét az eredendően nyújtott szalagtelkes, fésűs beépítési mód határozta meg. A településképi szempontból meghatározó, egymástól elkülönülő településrészek a község történelmi jellegzetességeit is tükrözik. A különböző beépítési korszakok, a telekszerkezet, a beépítési mód, az épülettípusok jellegzetes karakterű falusias településképét mutatják. A falura jellemző az oldalhatáron álló beépítési karakter.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Pusztaszentlászló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szalagtelkes faluszerkezetének jellegzetessége a mezőgazdasági művelés szokásaiból következik, ahol is a szántóföld egy része a belterületen kap helyet. </w:t>
      </w:r>
    </w:p>
    <w:p w14:paraId="216E26C2" w14:textId="77777777" w:rsidR="005C4122" w:rsidRPr="005C4122" w:rsidRDefault="005C4122" w:rsidP="005C41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A település szerkezetét, illetve annak kialakulását alapvetően befolyásolta a domborzat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és a vízrajz. A település a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Válicka völgyében fekszik, itt található a megye egyik völgyi vízválasztója (A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lsó-Válicka a </w:t>
      </w:r>
      <w:proofErr w:type="spellStart"/>
      <w:r>
        <w:rPr>
          <w:rFonts w:ascii="Times New Roman" w:eastAsia="Calibri" w:hAnsi="Times New Roman" w:cs="Times New Roman"/>
          <w:sz w:val="24"/>
          <w:szCs w:val="24"/>
          <w:lang w:val="hu-HU"/>
        </w:rPr>
        <w:t>Kerkába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, a Felső-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Válicka a Zalába torkollik). A Válicka észak-déli irányú völgye két részre osztja 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falut, ez a terület alkotja az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ökológiai folyosó területét. A vízfolyás nyugati oldalán található </w:t>
      </w:r>
      <w:proofErr w:type="spellStart"/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Válickapuszta</w:t>
      </w:r>
      <w:proofErr w:type="spellEnd"/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településrész, a keleti oldalán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Pusztaszentlászló központi belterülete. Szerkezetileg jelentős út a tervezett Pusztaederic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s irányába haladó összekötő út.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A Válicka-, Völgy- ás Berek-patak völgye mentén extenzív hasznosítású legel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ő és gyep területeket találunk,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illetve szántó területeket. A település jelentős része mezőgazdasági terület, a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közigazgatási terület keleti és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nyugati részén találhatóak nagyobb összefüggő erdőterületek, foltok. A Völgy patak mentén több víztárazó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és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horgásztó is található. A belterülethez kapcsolódva, annak keleti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oldalán alakult ki a szőlőhegy.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A település belterülete gyakorlatilag homogén lakóterület, közepén, a Kossuth Lajo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s utca törésében épültek a falu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intézményei. Ezen a területen helyezkednek el a templomok, az orvosi rendelő,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hivatal épülete, az iskola és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óvoda épülete, bolt és bankfiók. A belterülethez kapcsolódnak gazdasági terüle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tek, majorok. A horgásztó körül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kiterjedt rekreációs különleges terület található alakult ki a termálfürdővel és a szabadidőparkkal.</w:t>
      </w:r>
    </w:p>
    <w:p w14:paraId="19D1B094" w14:textId="77777777" w:rsidR="00D72C4A" w:rsidRDefault="00D72C4A">
      <w:pP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 w:rsidRPr="0074589E">
        <w:rPr>
          <w:lang w:val="hu-HU"/>
        </w:rPr>
        <w:br w:type="page"/>
      </w:r>
    </w:p>
    <w:p w14:paraId="1C6FD7EA" w14:textId="77777777" w:rsidR="00D72C4A" w:rsidRDefault="00D72C4A">
      <w:pP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>
        <w:rPr>
          <w:noProof/>
          <w:lang w:val="hu-HU" w:eastAsia="hu-HU"/>
        </w:rPr>
        <w:drawing>
          <wp:inline distT="0" distB="0" distL="0" distR="0" wp14:anchorId="3D00D662" wp14:editId="642D4FE8">
            <wp:extent cx="8105775" cy="5731409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KULETR PUSZTASZENTLASZLO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5775" cy="5731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9BADDB0" w14:textId="77777777" w:rsidR="003A0D01" w:rsidRDefault="003A0D01" w:rsidP="003A0D01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3A0D01">
        <w:rPr>
          <w:rFonts w:ascii="Times New Roman" w:eastAsia="Calibri" w:hAnsi="Times New Roman" w:cs="Times New Roman"/>
          <w:sz w:val="24"/>
          <w:szCs w:val="24"/>
          <w:lang w:val="hu-HU"/>
        </w:rPr>
        <w:t>Az Id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egenforgalmi települ</w:t>
      </w:r>
      <w:r w:rsidRPr="003A0D01">
        <w:rPr>
          <w:rFonts w:ascii="Times New Roman" w:eastAsia="Calibri" w:hAnsi="Times New Roman" w:cs="Times New Roman"/>
          <w:sz w:val="24"/>
          <w:szCs w:val="24"/>
          <w:lang w:val="hu-HU"/>
        </w:rPr>
        <w:t>ésrész drón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 w:rsidRPr="003A0D01">
        <w:rPr>
          <w:rFonts w:ascii="Times New Roman" w:eastAsia="Calibri" w:hAnsi="Times New Roman" w:cs="Times New Roman"/>
          <w:sz w:val="24"/>
          <w:szCs w:val="24"/>
          <w:lang w:val="hu-HU"/>
        </w:rPr>
        <w:t>fotón.</w:t>
      </w:r>
    </w:p>
    <w:p w14:paraId="60D76CD2" w14:textId="77777777" w:rsidR="003A0D01" w:rsidRDefault="003A0D01" w:rsidP="003A0D01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noProof/>
          <w:lang w:val="hu-HU" w:eastAsia="hu-HU"/>
        </w:rPr>
        <w:drawing>
          <wp:inline distT="0" distB="0" distL="0" distR="0" wp14:anchorId="395F5D1C" wp14:editId="1A83CF3E">
            <wp:extent cx="9324975" cy="5238203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JI_008_v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804" cy="524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589E">
        <w:rPr>
          <w:lang w:val="hu-HU"/>
        </w:rPr>
        <w:br w:type="page"/>
      </w:r>
      <w:r w:rsidRPr="003A0D01">
        <w:rPr>
          <w:rFonts w:ascii="Times New Roman" w:eastAsia="Calibri" w:hAnsi="Times New Roman" w:cs="Times New Roman"/>
          <w:sz w:val="24"/>
          <w:szCs w:val="24"/>
          <w:lang w:val="hu-HU"/>
        </w:rPr>
        <w:t>Az Id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egenforgalmi települ</w:t>
      </w:r>
      <w:r w:rsidRPr="003A0D01">
        <w:rPr>
          <w:rFonts w:ascii="Times New Roman" w:eastAsia="Calibri" w:hAnsi="Times New Roman" w:cs="Times New Roman"/>
          <w:sz w:val="24"/>
          <w:szCs w:val="24"/>
          <w:lang w:val="hu-HU"/>
        </w:rPr>
        <w:t>ésrész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részeként a horgász tó és a felszínre úszott nagytestű halak,</w:t>
      </w:r>
      <w:r w:rsidRPr="003A0D01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drón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 w:rsidRPr="003A0D01">
        <w:rPr>
          <w:rFonts w:ascii="Times New Roman" w:eastAsia="Calibri" w:hAnsi="Times New Roman" w:cs="Times New Roman"/>
          <w:sz w:val="24"/>
          <w:szCs w:val="24"/>
          <w:lang w:val="hu-HU"/>
        </w:rPr>
        <w:t>fotón.</w:t>
      </w:r>
    </w:p>
    <w:p w14:paraId="4376A3DB" w14:textId="77777777" w:rsidR="003A0D01" w:rsidRDefault="003A0D01">
      <w:r>
        <w:rPr>
          <w:noProof/>
          <w:lang w:val="hu-HU" w:eastAsia="hu-HU"/>
        </w:rPr>
        <w:drawing>
          <wp:inline distT="0" distB="0" distL="0" distR="0" wp14:anchorId="4DB24FB8" wp14:editId="4CA929A6">
            <wp:extent cx="9334500" cy="5243554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JI_031_v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46732" cy="525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8F428" w14:textId="77777777" w:rsidR="003A0D01" w:rsidRDefault="00CC6AA2">
      <w:r>
        <w:rPr>
          <w:noProof/>
          <w:lang w:val="hu-HU" w:eastAsia="hu-HU"/>
        </w:rPr>
        <w:drawing>
          <wp:inline distT="0" distB="0" distL="0" distR="0" wp14:anchorId="10AF9D0D" wp14:editId="3C28A3BC">
            <wp:extent cx="9648825" cy="5420122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JI_0025_v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61846" cy="5427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D01">
        <w:br w:type="page"/>
      </w:r>
    </w:p>
    <w:p w14:paraId="703B7613" w14:textId="77777777" w:rsidR="00357BF4" w:rsidRDefault="00357BF4" w:rsidP="00357BF4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357BF4">
        <w:rPr>
          <w:rFonts w:ascii="Times New Roman" w:eastAsia="Calibri" w:hAnsi="Times New Roman" w:cs="Times New Roman"/>
          <w:sz w:val="24"/>
          <w:szCs w:val="24"/>
          <w:lang w:val="hu-HU"/>
        </w:rPr>
        <w:t>Ófalu, drón fotón.</w:t>
      </w:r>
    </w:p>
    <w:p w14:paraId="342DA50C" w14:textId="77777777" w:rsidR="00357BF4" w:rsidRDefault="00357BF4" w:rsidP="00357BF4">
      <w:pPr>
        <w:spacing w:after="120" w:line="240" w:lineRule="auto"/>
        <w:jc w:val="both"/>
      </w:pPr>
      <w:r>
        <w:rPr>
          <w:noProof/>
          <w:lang w:val="hu-HU" w:eastAsia="hu-HU"/>
        </w:rPr>
        <w:drawing>
          <wp:inline distT="0" distB="0" distL="0" distR="0" wp14:anchorId="7E1E3CFC" wp14:editId="691679A5">
            <wp:extent cx="9427686" cy="52959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JI_0047_v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4738" cy="529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197CC" w14:textId="77777777" w:rsidR="00357BF4" w:rsidRPr="00357BF4" w:rsidRDefault="00357BF4" w:rsidP="00357BF4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357BF4">
        <w:rPr>
          <w:rFonts w:ascii="Times New Roman" w:eastAsia="Calibri" w:hAnsi="Times New Roman" w:cs="Times New Roman"/>
          <w:sz w:val="24"/>
          <w:szCs w:val="24"/>
          <w:lang w:val="hu-HU"/>
        </w:rPr>
        <w:t>Újhegy, a Szőlőhegy településrész, drón fotón.</w:t>
      </w:r>
    </w:p>
    <w:p w14:paraId="61C9502A" w14:textId="77777777" w:rsidR="00357BF4" w:rsidRDefault="00357BF4" w:rsidP="00357BF4">
      <w:pPr>
        <w:spacing w:after="120" w:line="240" w:lineRule="auto"/>
        <w:jc w:val="both"/>
      </w:pPr>
      <w:r>
        <w:rPr>
          <w:noProof/>
          <w:lang w:val="hu-HU" w:eastAsia="hu-HU"/>
        </w:rPr>
        <w:drawing>
          <wp:inline distT="0" distB="0" distL="0" distR="0" wp14:anchorId="1E459093" wp14:editId="6DC824E0">
            <wp:extent cx="9210675" cy="5173996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JI_0050_v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8492" cy="517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3153A0C" w14:textId="77777777" w:rsidR="003A0D01" w:rsidRDefault="00357BF4" w:rsidP="00357BF4">
      <w:pPr>
        <w:spacing w:after="120" w:line="240" w:lineRule="auto"/>
        <w:jc w:val="both"/>
      </w:pPr>
      <w:r>
        <w:rPr>
          <w:noProof/>
          <w:lang w:val="hu-HU" w:eastAsia="hu-HU"/>
        </w:rPr>
        <w:drawing>
          <wp:inline distT="0" distB="0" distL="0" distR="0" wp14:anchorId="323B9E89" wp14:editId="343DBCAC">
            <wp:extent cx="9648117" cy="5419725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JI_0053_v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6139" cy="5424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0D01">
        <w:br w:type="page"/>
      </w:r>
    </w:p>
    <w:p w14:paraId="60608937" w14:textId="77777777" w:rsidR="00357BF4" w:rsidRPr="00357BF4" w:rsidRDefault="00357BF4" w:rsidP="00357BF4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t>A Fejlődő településrész</w:t>
      </w:r>
      <w:r w:rsidRPr="00357BF4">
        <w:rPr>
          <w:rFonts w:ascii="Times New Roman" w:eastAsia="Calibri" w:hAnsi="Times New Roman" w:cs="Times New Roman"/>
          <w:sz w:val="24"/>
          <w:szCs w:val="24"/>
          <w:lang w:val="hu-HU"/>
        </w:rPr>
        <w:t>, drón fotón.</w:t>
      </w:r>
    </w:p>
    <w:p w14:paraId="727CFF49" w14:textId="77777777" w:rsidR="003A0D01" w:rsidRDefault="00357BF4" w:rsidP="003A0D01">
      <w:pPr>
        <w:spacing w:after="120" w:line="240" w:lineRule="auto"/>
        <w:jc w:val="both"/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>
        <w:rPr>
          <w:noProof/>
          <w:lang w:val="hu-HU" w:eastAsia="hu-HU"/>
        </w:rPr>
        <w:drawing>
          <wp:inline distT="0" distB="0" distL="0" distR="0" wp14:anchorId="3F7BD03A" wp14:editId="0BF00E53">
            <wp:extent cx="8863330" cy="4978694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JI_0061_v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7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A9179" w14:textId="77777777" w:rsidR="00357BF4" w:rsidRDefault="00357BF4">
      <w:pP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>
        <w:br w:type="page"/>
      </w:r>
    </w:p>
    <w:p w14:paraId="6D8BB5D5" w14:textId="77777777" w:rsidR="005C4122" w:rsidRPr="00E97B7C" w:rsidRDefault="005C4122" w:rsidP="005C4122">
      <w:pPr>
        <w:pStyle w:val="Stlus3"/>
      </w:pPr>
      <w:r>
        <w:rPr>
          <w:rFonts w:eastAsia="Calibri"/>
          <w:noProof/>
          <w:lang w:eastAsia="hu-HU"/>
        </w:rPr>
        <w:drawing>
          <wp:anchor distT="0" distB="0" distL="114300" distR="114300" simplePos="0" relativeHeight="251496448" behindDoc="1" locked="0" layoutInCell="1" allowOverlap="1" wp14:anchorId="1362440C" wp14:editId="3BD9352F">
            <wp:simplePos x="0" y="0"/>
            <wp:positionH relativeFrom="column">
              <wp:posOffset>5638800</wp:posOffset>
            </wp:positionH>
            <wp:positionV relativeFrom="paragraph">
              <wp:posOffset>194945</wp:posOffset>
            </wp:positionV>
            <wp:extent cx="3486150" cy="2383155"/>
            <wp:effectExtent l="0" t="0" r="0" b="0"/>
            <wp:wrapTight wrapText="bothSides">
              <wp:wrapPolygon edited="0">
                <wp:start x="0" y="0"/>
                <wp:lineTo x="0" y="21410"/>
                <wp:lineTo x="21482" y="21410"/>
                <wp:lineTo x="2148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ÓFALU</w:t>
      </w:r>
    </w:p>
    <w:p w14:paraId="23CB9548" w14:textId="77777777" w:rsidR="005C4122" w:rsidRPr="005C4122" w:rsidRDefault="005C4122" w:rsidP="005C41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lakókörnyezeti karakterek vizsgálatánál a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sajátos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a telek méret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et, épület típust és elhelyezkedést figyelembe véve kirajzolódott a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h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osszú, szabálytalan alakú, hagyományos nagyméretű szalagtelke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s, jellemzően oldalhatáron álló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beépítés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ű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(a Kossuth Lajos utca, Haladás utca, Petőfi Sándor utca menti beépítések)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 w:rsidRPr="005C4122">
        <w:rPr>
          <w:rFonts w:ascii="Times New Roman" w:eastAsia="Calibri" w:hAnsi="Times New Roman" w:cs="Times New Roman"/>
          <w:b/>
          <w:sz w:val="24"/>
          <w:szCs w:val="24"/>
          <w:lang w:val="hu-HU"/>
        </w:rPr>
        <w:t>Ófalu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.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Ezek a falu legrégebbi utcái.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A III. Katonai Térképen (1869-1887) már látható a kirajzolódott falu. A telkek </w:t>
      </w:r>
      <w:r w:rsidRPr="005C4122">
        <w:rPr>
          <w:rFonts w:ascii="Times New Roman" w:eastAsia="Calibri" w:hAnsi="Times New Roman" w:cs="Times New Roman" w:hint="eastAsia"/>
          <w:sz w:val="24"/>
          <w:szCs w:val="24"/>
          <w:lang w:val="hu-HU"/>
        </w:rPr>
        <w:t>á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ltalában old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alhatáron álló módon épültek be,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a lakóépület mögött, különállóan, vagy a főépülethez csatlakozóa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n, a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keskeny udvaron velük szemben legfeljebb apróbb épületek találhatók (nyári kon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yha, szín stb.) Néhány teleknél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még fellelhető a megyében egykor elterjedt </w:t>
      </w:r>
      <w:r w:rsidRPr="005C4122">
        <w:rPr>
          <w:rFonts w:ascii="Times New Roman" w:eastAsia="Calibri" w:hAnsi="Times New Roman" w:cs="Times New Roman"/>
          <w:b/>
          <w:sz w:val="24"/>
          <w:szCs w:val="24"/>
          <w:lang w:val="hu-HU"/>
        </w:rPr>
        <w:t>körülépített udvaros beépítés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is.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Ebben a településrészben található a néhány </w:t>
      </w:r>
      <w:r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századforduló táján épült, építészetileg értékes épület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.</w:t>
      </w:r>
    </w:p>
    <w:p w14:paraId="542AAA05" w14:textId="77777777" w:rsidR="005C4122" w:rsidRDefault="005C4122" w:rsidP="005C41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03C96ADF" w14:textId="77777777" w:rsidR="005C4122" w:rsidRDefault="005C4122" w:rsidP="005C41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61159373" w14:textId="77777777" w:rsidR="005C4122" w:rsidRPr="00E97B7C" w:rsidRDefault="00804B2B" w:rsidP="005C4122">
      <w:pPr>
        <w:pStyle w:val="Stlus3"/>
      </w:pPr>
      <w:r>
        <w:t>FEJLŐDŐ</w:t>
      </w:r>
      <w:r w:rsidR="005C4122" w:rsidRPr="00E97B7C">
        <w:t xml:space="preserve"> lakóterületek</w:t>
      </w:r>
    </w:p>
    <w:p w14:paraId="13C68396" w14:textId="77777777" w:rsidR="005C4122" w:rsidRPr="005C4122" w:rsidRDefault="008A105F" w:rsidP="005C41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t>Ebbe a településrészbe két terület tartozik. A település D-i oldala, a</w:t>
      </w:r>
      <w:r w:rsid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Völgy-patak mentén kialakult szabálytalan</w:t>
      </w:r>
      <w:r w:rsidR="005C4122"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kisméretű telkek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kel a „faluszéle” terület</w:t>
      </w:r>
      <w:r w:rsidR="00804B2B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, ez főként a Béke és Haladás utca terülte. Valamint a település északi részén található újabb családi házas sátortetős terület: Söjtöri utca, Deák Ferenc utca, Tankállomás utca, Ady Endre utca, Kossuth tér. </w:t>
      </w:r>
      <w:r w:rsidR="00804B2B" w:rsidRPr="00804B2B">
        <w:rPr>
          <w:rFonts w:ascii="Times New Roman" w:eastAsia="Calibri" w:hAnsi="Times New Roman" w:cs="Times New Roman"/>
          <w:sz w:val="24"/>
          <w:szCs w:val="24"/>
          <w:lang w:val="hu-HU"/>
        </w:rPr>
        <w:t>Az épületek nyeregtetővel vagy sátortetővel épültek, jellemzően földszintesen és gyakran tetőtérbeépítéssel.</w:t>
      </w:r>
    </w:p>
    <w:p w14:paraId="41B2DF0B" w14:textId="77777777" w:rsidR="008A105F" w:rsidRPr="00E97B7C" w:rsidRDefault="008A105F" w:rsidP="008A105F">
      <w:pPr>
        <w:pStyle w:val="Stlus3"/>
      </w:pPr>
      <w:r>
        <w:t>KOLÓNIÁS JELLEG</w:t>
      </w:r>
    </w:p>
    <w:p w14:paraId="062382C4" w14:textId="77777777" w:rsidR="005C4122" w:rsidRPr="005C4122" w:rsidRDefault="00804B2B" w:rsidP="005C412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804B2B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Az egykori olajtermelés elindulásával kialakult </w:t>
      </w:r>
      <w:proofErr w:type="gramStart"/>
      <w:r w:rsidRPr="00804B2B">
        <w:rPr>
          <w:rFonts w:ascii="Times New Roman" w:eastAsia="Calibri" w:hAnsi="Times New Roman" w:cs="Times New Roman"/>
          <w:sz w:val="24"/>
          <w:szCs w:val="24"/>
          <w:lang w:val="hu-HU"/>
        </w:rPr>
        <w:t>munkás lakások</w:t>
      </w:r>
      <w:proofErr w:type="gramEnd"/>
      <w:r w:rsidRPr="00804B2B">
        <w:rPr>
          <w:rFonts w:ascii="Times New Roman" w:eastAsia="Calibri" w:hAnsi="Times New Roman" w:cs="Times New Roman"/>
          <w:sz w:val="24"/>
          <w:szCs w:val="24"/>
          <w:lang w:val="hu-HU"/>
        </w:rPr>
        <w:t>, kisméretű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szabálytalan telkeken, gyakran </w:t>
      </w:r>
      <w:r w:rsidRPr="00804B2B">
        <w:rPr>
          <w:rFonts w:ascii="Times New Roman" w:eastAsia="Calibri" w:hAnsi="Times New Roman" w:cs="Times New Roman"/>
          <w:sz w:val="24"/>
          <w:szCs w:val="24"/>
          <w:lang w:val="hu-HU"/>
        </w:rPr>
        <w:t>ikerházas vagy sorházas beépítésű kisméretű lakásokat tartalmazó épületek. 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telkeket feltáró Felsőtelep és </w:t>
      </w:r>
      <w:r w:rsidRPr="00804B2B">
        <w:rPr>
          <w:rFonts w:ascii="Times New Roman" w:eastAsia="Calibri" w:hAnsi="Times New Roman" w:cs="Times New Roman"/>
          <w:sz w:val="24"/>
          <w:szCs w:val="24"/>
          <w:lang w:val="hu-HU"/>
        </w:rPr>
        <w:t>Alsótelep utcák nem érik el a 8 m-es szabályozási szélességet sem.</w:t>
      </w:r>
      <w:r w:rsidR="005C4122"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</w:t>
      </w:r>
      <w:r w:rsidR="005C4122" w:rsidRPr="005C4122">
        <w:rPr>
          <w:rFonts w:ascii="Times New Roman" w:eastAsia="Calibri" w:hAnsi="Times New Roman" w:cs="Times New Roman"/>
          <w:sz w:val="24"/>
          <w:szCs w:val="24"/>
          <w:lang w:val="hu-HU"/>
        </w:rPr>
        <w:t>Felsőtelep utca, 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lsótelep utca, Tankállomás utca egy része tartozik ide.</w:t>
      </w:r>
    </w:p>
    <w:p w14:paraId="1B5C3D8C" w14:textId="77777777" w:rsidR="001F09A2" w:rsidRPr="00E97B7C" w:rsidRDefault="001F09A2" w:rsidP="001F09A2">
      <w:pPr>
        <w:pStyle w:val="Stlus3"/>
      </w:pPr>
      <w:r>
        <w:t>IDEGENFORGALMI TERÜLET</w:t>
      </w:r>
    </w:p>
    <w:p w14:paraId="3CB1DB02" w14:textId="77777777" w:rsidR="001F09A2" w:rsidRDefault="001F09A2" w:rsidP="001F09A2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1F09A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település </w:t>
      </w:r>
      <w:r w:rsidR="00416946">
        <w:rPr>
          <w:rFonts w:ascii="Times New Roman" w:eastAsia="Calibri" w:hAnsi="Times New Roman" w:cs="Times New Roman"/>
          <w:sz w:val="24"/>
          <w:szCs w:val="24"/>
          <w:lang w:val="hu-HU"/>
        </w:rPr>
        <w:t>idegenforgalmi területébe tartozik</w:t>
      </w:r>
      <w:r w:rsidRPr="001F09A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a belterület közelében található horgásztó és szabadidőközpont, valam</w:t>
      </w:r>
      <w:r w:rsidR="00416946">
        <w:rPr>
          <w:rFonts w:ascii="Times New Roman" w:eastAsia="Calibri" w:hAnsi="Times New Roman" w:cs="Times New Roman"/>
          <w:sz w:val="24"/>
          <w:szCs w:val="24"/>
          <w:lang w:val="hu-HU"/>
        </w:rPr>
        <w:t>int a termálfürdő</w:t>
      </w:r>
      <w:r w:rsidRPr="001F09A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. </w:t>
      </w:r>
    </w:p>
    <w:p w14:paraId="0E2BA995" w14:textId="77777777" w:rsidR="00FA5D73" w:rsidRDefault="00FA5D73">
      <w:pP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>
        <w:br w:type="page"/>
      </w:r>
    </w:p>
    <w:p w14:paraId="3C15620A" w14:textId="77777777" w:rsidR="008A105F" w:rsidRPr="001F09A2" w:rsidRDefault="008A105F" w:rsidP="001F09A2">
      <w:pPr>
        <w:pStyle w:val="Stlus3"/>
        <w:rPr>
          <w:rFonts w:eastAsia="Calibri"/>
          <w:caps w:val="0"/>
          <w:color w:val="auto"/>
          <w:lang w:eastAsia="en-US"/>
        </w:rPr>
      </w:pPr>
      <w:r>
        <w:t>SZŐLŐHEGY</w:t>
      </w:r>
    </w:p>
    <w:p w14:paraId="1B5EFA38" w14:textId="77777777" w:rsidR="008A105F" w:rsidRPr="008A105F" w:rsidRDefault="008A105F" w:rsidP="008A105F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8A105F">
        <w:rPr>
          <w:rFonts w:ascii="Times New Roman" w:eastAsia="Calibri" w:hAnsi="Times New Roman" w:cs="Times New Roman"/>
          <w:sz w:val="24"/>
          <w:szCs w:val="24"/>
          <w:lang w:val="hu-HU"/>
        </w:rPr>
        <w:t>A</w:t>
      </w:r>
      <w:r w:rsidR="00BC53A2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z </w:t>
      </w:r>
      <w:r w:rsidR="00BC53A2" w:rsidRPr="00BC53A2">
        <w:rPr>
          <w:rFonts w:ascii="Times New Roman" w:eastAsia="Calibri" w:hAnsi="Times New Roman" w:cs="Times New Roman"/>
          <w:b/>
          <w:sz w:val="24"/>
          <w:szCs w:val="24"/>
          <w:lang w:val="hu-HU"/>
        </w:rPr>
        <w:t>Új</w:t>
      </w:r>
      <w:r w:rsidRPr="00BC53A2">
        <w:rPr>
          <w:rFonts w:ascii="Times New Roman" w:eastAsia="Calibri" w:hAnsi="Times New Roman" w:cs="Times New Roman"/>
          <w:b/>
          <w:sz w:val="24"/>
          <w:szCs w:val="24"/>
          <w:lang w:val="hu-HU"/>
        </w:rPr>
        <w:t>hegyen</w:t>
      </w:r>
      <w:r w:rsidRPr="008A105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található zártkerti részen a szőlőművelés hagyományai máig megmaradtak. Az épületek elszórva találhatók meg, funkciójuk mára átalakulóban van, a gazdálkodás mellett az üdülési cél egyre inkább elter</w:t>
      </w:r>
      <w:r w:rsidR="00416946">
        <w:rPr>
          <w:rFonts w:ascii="Times New Roman" w:eastAsia="Calibri" w:hAnsi="Times New Roman" w:cs="Times New Roman"/>
          <w:sz w:val="24"/>
          <w:szCs w:val="24"/>
          <w:lang w:val="hu-HU"/>
        </w:rPr>
        <w:t>jedt. Vannak régi házak, pincék</w:t>
      </w:r>
      <w:r w:rsidRPr="008A105F">
        <w:rPr>
          <w:rFonts w:ascii="Times New Roman" w:eastAsia="Calibri" w:hAnsi="Times New Roman" w:cs="Times New Roman"/>
          <w:sz w:val="24"/>
          <w:szCs w:val="24"/>
          <w:lang w:val="hu-HU"/>
        </w:rPr>
        <w:t>. A zártkerti részről festői látvány tárul a környező táj és a település felé.</w:t>
      </w:r>
    </w:p>
    <w:p w14:paraId="25B1EEFE" w14:textId="77777777" w:rsidR="008A105F" w:rsidRDefault="00416946">
      <w:pP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>GAZDASÁGI TERÜLET</w:t>
      </w:r>
    </w:p>
    <w:p w14:paraId="362A460A" w14:textId="77777777" w:rsidR="00416946" w:rsidRPr="008A105F" w:rsidRDefault="00416946" w:rsidP="00416946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Ebbe a településrészbe tartozik a belterület középső </w:t>
      </w:r>
      <w:r w:rsidRPr="00416946">
        <w:rPr>
          <w:rFonts w:ascii="Times New Roman" w:eastAsia="Calibri" w:hAnsi="Times New Roman" w:cs="Times New Roman"/>
          <w:sz w:val="24"/>
          <w:szCs w:val="24"/>
          <w:lang w:val="hu-HU"/>
        </w:rPr>
        <w:t>részén elhelyezkedő, működő majorterület, illetve a Tankállomás utcáról nyíló majorterület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. De ide tartozik a</w:t>
      </w:r>
      <w:r w:rsidRPr="00416946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Tankállomás utcáról nyíló gazdasági telep a nagynyomású gázvezetékek fogadó </w:t>
      </w:r>
      <w:proofErr w:type="spellStart"/>
      <w:r w:rsidRPr="00416946">
        <w:rPr>
          <w:rFonts w:ascii="Times New Roman" w:eastAsia="Calibri" w:hAnsi="Times New Roman" w:cs="Times New Roman"/>
          <w:sz w:val="24"/>
          <w:szCs w:val="24"/>
          <w:lang w:val="hu-HU"/>
        </w:rPr>
        <w:t>telepe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, valamint </w:t>
      </w:r>
      <w:proofErr w:type="spellStart"/>
      <w:r w:rsidRPr="00416946">
        <w:rPr>
          <w:rFonts w:ascii="Times New Roman" w:eastAsia="Calibri" w:hAnsi="Times New Roman" w:cs="Times New Roman"/>
          <w:sz w:val="24"/>
          <w:szCs w:val="24"/>
          <w:lang w:val="hu-HU"/>
        </w:rPr>
        <w:t>Váli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ckapusztán</w:t>
      </w:r>
      <w:proofErr w:type="spellEnd"/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található, illetve a </w:t>
      </w:r>
      <w:r w:rsidRPr="00416946">
        <w:rPr>
          <w:rFonts w:ascii="Times New Roman" w:eastAsia="Calibri" w:hAnsi="Times New Roman" w:cs="Times New Roman"/>
          <w:sz w:val="24"/>
          <w:szCs w:val="24"/>
          <w:lang w:val="hu-HU"/>
        </w:rPr>
        <w:t>Haladás utca folytatásában található majorterület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ek</w:t>
      </w:r>
      <w:r w:rsidRPr="00416946">
        <w:rPr>
          <w:rFonts w:ascii="Times New Roman" w:eastAsia="Calibri" w:hAnsi="Times New Roman" w:cs="Times New Roman"/>
          <w:sz w:val="24"/>
          <w:szCs w:val="24"/>
          <w:lang w:val="hu-HU"/>
        </w:rPr>
        <w:t>, ahol jelenleg is állatta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rtás folyik, valamint a Söjtöri </w:t>
      </w:r>
      <w:r w:rsidRPr="00416946">
        <w:rPr>
          <w:rFonts w:ascii="Times New Roman" w:eastAsia="Calibri" w:hAnsi="Times New Roman" w:cs="Times New Roman"/>
          <w:sz w:val="24"/>
          <w:szCs w:val="24"/>
          <w:lang w:val="hu-HU"/>
        </w:rPr>
        <w:t>gabonaszárító közigazgatási területre eső része. A belterület közelsége miatt fok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ozott hangsúlyt kell fektetni a </w:t>
      </w:r>
      <w:r w:rsidRPr="00416946">
        <w:rPr>
          <w:rFonts w:ascii="Times New Roman" w:eastAsia="Calibri" w:hAnsi="Times New Roman" w:cs="Times New Roman"/>
          <w:sz w:val="24"/>
          <w:szCs w:val="24"/>
          <w:lang w:val="hu-HU"/>
        </w:rPr>
        <w:t>területen a környezetterhelési határértékek betartására, a belterületet védő növényzet kialakítására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.</w:t>
      </w:r>
    </w:p>
    <w:p w14:paraId="0ECDB737" w14:textId="77777777" w:rsidR="00416946" w:rsidRDefault="00947CEA">
      <w:pP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>TERMÉSZETI TERÜLET</w:t>
      </w:r>
    </w:p>
    <w:p w14:paraId="04FA7AB2" w14:textId="77777777" w:rsidR="00481EC3" w:rsidRDefault="00947CEA" w:rsidP="00947CEA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947CEA">
        <w:rPr>
          <w:rFonts w:ascii="Times New Roman" w:eastAsia="Calibri" w:hAnsi="Times New Roman" w:cs="Times New Roman"/>
          <w:sz w:val="24"/>
          <w:szCs w:val="24"/>
          <w:lang w:val="hu-HU"/>
        </w:rPr>
        <w:t>A pusztaszentlás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zlói </w:t>
      </w:r>
      <w:r w:rsidRPr="00947CEA">
        <w:rPr>
          <w:rFonts w:ascii="Times New Roman" w:eastAsia="Calibri" w:hAnsi="Times New Roman" w:cs="Times New Roman"/>
          <w:sz w:val="24"/>
          <w:szCs w:val="24"/>
          <w:lang w:val="hu-HU"/>
        </w:rPr>
        <w:t>Natura2000 területek a Balatoni Nemzeti Park Igazgatóság intézkedési területé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n, az Oltárc (HUBF 20046) néven </w:t>
      </w:r>
      <w:r w:rsidRPr="00947CEA">
        <w:rPr>
          <w:rFonts w:ascii="Times New Roman" w:eastAsia="Calibri" w:hAnsi="Times New Roman" w:cs="Times New Roman"/>
          <w:sz w:val="24"/>
          <w:szCs w:val="24"/>
          <w:lang w:val="hu-HU"/>
        </w:rPr>
        <w:t>jegyzet területen belüli alábbi kiemelt jelentőségű különleges természetmegőrzési te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rületek: 0213/1, 0213/2,</w:t>
      </w:r>
      <w:r w:rsidRPr="00947CEA">
        <w:rPr>
          <w:rFonts w:ascii="Times New Roman" w:eastAsia="Calibri" w:hAnsi="Times New Roman" w:cs="Times New Roman"/>
          <w:sz w:val="24"/>
          <w:szCs w:val="24"/>
          <w:lang w:val="hu-HU"/>
        </w:rPr>
        <w:t>0214/1, 0214/2, 0215, 0216, 0222, 0225/1, 0225/2, 0225/3, 0225/4, 0225/5, 0226, 0233, 0238, 0239, 0251 hrsz.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Továbbá a</w:t>
      </w:r>
      <w:r w:rsidRPr="00947CEA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Balatoni Nemzeti Park Igazgatóság adatszolgáltatása alapján a község délke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leti részén a 0186/16-20 hrsz-ú </w:t>
      </w:r>
      <w:r w:rsidRPr="00947CEA">
        <w:rPr>
          <w:rFonts w:ascii="Times New Roman" w:eastAsia="Calibri" w:hAnsi="Times New Roman" w:cs="Times New Roman"/>
          <w:sz w:val="24"/>
          <w:szCs w:val="24"/>
          <w:lang w:val="hu-HU"/>
        </w:rPr>
        <w:t>területeken láp és mocsárterületek</w:t>
      </w:r>
      <w:r w:rsidR="00481EC3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tartoznak, valamint a Nemzeti Ökológia hálózat területei tartoznak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ide.</w:t>
      </w:r>
    </w:p>
    <w:p w14:paraId="1841BD9B" w14:textId="77777777" w:rsidR="00481EC3" w:rsidRPr="001F09A2" w:rsidRDefault="00481EC3" w:rsidP="00481EC3">
      <w:pPr>
        <w:pStyle w:val="Stlus3"/>
        <w:rPr>
          <w:rFonts w:eastAsia="Calibri"/>
          <w:caps w:val="0"/>
          <w:color w:val="auto"/>
          <w:lang w:eastAsia="en-US"/>
        </w:rPr>
      </w:pPr>
      <w:r>
        <w:t>EGYÉB</w:t>
      </w:r>
      <w:r w:rsidR="0074589E">
        <w:t xml:space="preserve"> KARAKTERŰ TELEPÜLÉSI</w:t>
      </w:r>
      <w:r>
        <w:t xml:space="preserve"> TERÜLET</w:t>
      </w:r>
    </w:p>
    <w:p w14:paraId="2D13ACF7" w14:textId="77777777" w:rsidR="00481EC3" w:rsidRPr="008A105F" w:rsidRDefault="00481EC3" w:rsidP="00481EC3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8A105F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településen a fentiekben nem határozot</w:t>
      </w:r>
      <w:r w:rsidR="00D72C4A">
        <w:rPr>
          <w:rFonts w:ascii="Times New Roman" w:eastAsia="Calibri" w:hAnsi="Times New Roman" w:cs="Times New Roman"/>
          <w:sz w:val="24"/>
          <w:szCs w:val="24"/>
          <w:lang w:val="hu-HU"/>
        </w:rPr>
        <w:t>t, egyéb művelés alatt álló ter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ületei tartoznak ide.</w:t>
      </w:r>
    </w:p>
    <w:p w14:paraId="66DF4869" w14:textId="77777777" w:rsidR="00481EC3" w:rsidRDefault="00481EC3" w:rsidP="00947CEA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1EE9C554" w14:textId="77777777" w:rsidR="00481EC3" w:rsidRDefault="00481EC3" w:rsidP="00947CEA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0943F18C" w14:textId="77777777" w:rsidR="00D72C4A" w:rsidRDefault="00D72C4A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0E964D06" w14:textId="77777777" w:rsidR="00BC4AFC" w:rsidRPr="00BC4AFC" w:rsidRDefault="00BC4AFC" w:rsidP="00BC4AFC">
      <w:pPr>
        <w:spacing w:before="120" w:after="120" w:line="240" w:lineRule="auto"/>
        <w:jc w:val="center"/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</w:pPr>
      <w:r w:rsidRPr="00BC4AFC"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t>5. A településkép minőségi formálására vonatkozó ajánlások</w:t>
      </w:r>
    </w:p>
    <w:p w14:paraId="37158565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4FAB3F98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földrajzi adottságok és a különböző történelmi periódusokban történt építés meghatározza </w:t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t>Pusztaszentlászló</w:t>
      </w: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beépített területeit. Ennek következtében különböző településrészek alakultak ki, amelyekre többé-kevésbé eltérő építészeti ajánlások fogalmazhatóak meg.</w:t>
      </w:r>
    </w:p>
    <w:p w14:paraId="77B38421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A fejezetben az egységes településkép megőrzése, megtartása érdekében sematikus ábrák és jó példák segítségével mutatjuk be az ajánlott építési módokat a korábban ismertetett településrészi bontásban.</w:t>
      </w:r>
    </w:p>
    <w:p w14:paraId="3CE0E4FE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1ABDB99F" w14:textId="77777777" w:rsidR="00BC4AFC" w:rsidRPr="00BC4AFC" w:rsidRDefault="00BC4AFC" w:rsidP="00BC4AFC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>Pusztaszentlászló</w:t>
      </w:r>
      <w:r w:rsidRPr="00BC4AFC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 xml:space="preserve"> teljes területére vonatkozó általános előírások</w:t>
      </w:r>
    </w:p>
    <w:p w14:paraId="7B86B7F7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Általános alapelvként minden esetben szem előtt kell tartani a meglévő történeti, természeti értékeket, szerkezeti, műszaki, infrastrukturális adottságokat. Az építmény és környezete tervezésekor figyelemmel kell lenni azok tájba illesztésére. Az építményt oly módon kell megtervezni, hogy az a tájképi értékek fennmaradását és a településkép védelmét ne veszélyeztesse. A látványvédelem (kilátás, rálátás) szempontjait az építészeti tervezés, az övezeti előírások szerint elhelyezhető építmények megvalósítása során kiemelten érvényesíteni kell.</w:t>
      </w:r>
    </w:p>
    <w:p w14:paraId="7A4C6933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beépítési jelleg vonatkozásában a település léptékéhez, karakteréhez kell igazodni és meg kell őrizni a tájhoz való szerves kapcsolódást is. A meglévő épület felújítását, bővítését a helyi építészeti hagyományoknak megfelelően kell megvalósítani. </w:t>
      </w:r>
    </w:p>
    <w:p w14:paraId="606CCE13" w14:textId="77777777" w:rsid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492A952E" w14:textId="77777777" w:rsidR="00FA5D73" w:rsidRDefault="00FA5D73">
      <w:pPr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br w:type="page"/>
      </w:r>
    </w:p>
    <w:p w14:paraId="01A9DD3B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Telepítés</w:t>
      </w:r>
    </w:p>
    <w:tbl>
      <w:tblPr>
        <w:tblStyle w:val="Rcsostblzat"/>
        <w:tblW w:w="149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10881"/>
      </w:tblGrid>
      <w:tr w:rsidR="00BC4AFC" w:rsidRPr="0074589E" w14:paraId="789B0F99" w14:textId="77777777" w:rsidTr="00BC4AFC">
        <w:tc>
          <w:tcPr>
            <w:tcW w:w="4111" w:type="dxa"/>
          </w:tcPr>
          <w:p w14:paraId="6C98D9E7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anchor distT="0" distB="0" distL="114300" distR="114300" simplePos="0" relativeHeight="251505664" behindDoc="0" locked="0" layoutInCell="1" allowOverlap="1" wp14:anchorId="16DA2817" wp14:editId="4A40AFEE">
                  <wp:simplePos x="0" y="0"/>
                  <wp:positionH relativeFrom="column">
                    <wp:posOffset>1170305</wp:posOffset>
                  </wp:positionH>
                  <wp:positionV relativeFrom="paragraph">
                    <wp:posOffset>0</wp:posOffset>
                  </wp:positionV>
                  <wp:extent cx="1260475" cy="991870"/>
                  <wp:effectExtent l="19050" t="0" r="0" b="0"/>
                  <wp:wrapSquare wrapText="bothSides"/>
                  <wp:docPr id="91" name="Kép 91" descr="http://tak.lechnerkozpont.hu/sites/default/files/styles/_bra_nagyn_z_k_p/public/_falusias_terepalakitas_001_x1.jpg?itok=qg35r2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5" descr="http://tak.lechnerkozpont.hu/sites/default/files/styles/_bra_nagyn_z_k_p/public/_falusias_terepalakitas_001_x1.jpg?itok=qg35r2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61" t="687" r="160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475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anchor distT="0" distB="0" distL="114300" distR="114300" simplePos="0" relativeHeight="251502592" behindDoc="0" locked="0" layoutInCell="1" allowOverlap="1" wp14:anchorId="2EAA126E" wp14:editId="4D91DF0D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0</wp:posOffset>
                  </wp:positionV>
                  <wp:extent cx="1211580" cy="991870"/>
                  <wp:effectExtent l="19050" t="0" r="7620" b="0"/>
                  <wp:wrapSquare wrapText="bothSides"/>
                  <wp:docPr id="90" name="Kép 90" descr="http://tak.lechnerkozpont.hu/sites/default/files/styles/_bra_nagyn_z_k_p/public/_falusias_terepalakitas_001_x2.jpg?itok=9ZVUQpS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6" descr="http://tak.lechnerkozpont.hu/sites/default/files/styles/_bra_nagyn_z_k_p/public/_falusias_terepalakitas_001_x2.jpg?itok=9ZVUQpS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63" r="17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991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anchor distT="0" distB="0" distL="114300" distR="114300" simplePos="0" relativeHeight="251499520" behindDoc="0" locked="0" layoutInCell="1" allowOverlap="1" wp14:anchorId="7026CE6F" wp14:editId="1BCA7AED">
                  <wp:simplePos x="0" y="0"/>
                  <wp:positionH relativeFrom="column">
                    <wp:posOffset>1459865</wp:posOffset>
                  </wp:positionH>
                  <wp:positionV relativeFrom="paragraph">
                    <wp:posOffset>1169670</wp:posOffset>
                  </wp:positionV>
                  <wp:extent cx="1256030" cy="936625"/>
                  <wp:effectExtent l="0" t="0" r="1270" b="0"/>
                  <wp:wrapSquare wrapText="bothSides"/>
                  <wp:docPr id="93" name="Kép 93" descr="http://tak.lechnerkozpont.hu/sites/default/files/styles/_bra_nagyn_z_k_p/public/_falusias_terepalakitas_001_ok1.jpg?itok=ctEyIvP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3" descr="http://tak.lechnerkozpont.hu/sites/default/files/styles/_bra_nagyn_z_k_p/public/_falusias_terepalakitas_001_ok1.jpg?itok=ctEyIvP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84" r="13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030" cy="93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anchor distT="0" distB="0" distL="114300" distR="114300" simplePos="0" relativeHeight="251508736" behindDoc="0" locked="0" layoutInCell="1" allowOverlap="1" wp14:anchorId="41DAA0A7" wp14:editId="7B51F63D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1122680</wp:posOffset>
                  </wp:positionV>
                  <wp:extent cx="1294130" cy="972185"/>
                  <wp:effectExtent l="0" t="0" r="1270" b="0"/>
                  <wp:wrapSquare wrapText="bothSides"/>
                  <wp:docPr id="92" name="Kép 92" descr="http://tak.lechnerkozpont.hu/sites/default/files/styles/_bra_nagyn_z_k_p/public/_falusias_terepalakitas_001_ok2.jpg?itok=5zJsFgX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4" descr="http://tak.lechnerkozpont.hu/sites/default/files/styles/_bra_nagyn_z_k_p/public/_falusias_terepalakitas_001_ok2.jpg?itok=5zJsFgX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29" r="143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130" cy="97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881" w:type="dxa"/>
            <w:vAlign w:val="center"/>
          </w:tcPr>
          <w:p w14:paraId="3EEC58F9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A településkép védelme érdekében az épületeket a lehető legjobban terepre szükséges illeszteni úgy, hogy a környezetben kialakult tereprendezés, valamint a terepadottságok legyenek a meghatározóak.</w:t>
            </w:r>
          </w:p>
          <w:p w14:paraId="0C1E169C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A településen az oldalhatáron álló és a fésűs beépítés a jellemző. A beépítési mód tekintetében a környező és jellemző telepítési módok az irányadóak.</w:t>
            </w:r>
          </w:p>
          <w:p w14:paraId="79562374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b/>
                <w:color w:val="00B050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Az építési helyen belül különálló mellékfunkciójú épületként csak garázs helyezhető el.</w:t>
            </w:r>
          </w:p>
        </w:tc>
      </w:tr>
    </w:tbl>
    <w:p w14:paraId="6FB26786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Magasság</w:t>
      </w:r>
    </w:p>
    <w:tbl>
      <w:tblPr>
        <w:tblStyle w:val="Rcsostblzat"/>
        <w:tblW w:w="148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10739"/>
      </w:tblGrid>
      <w:tr w:rsidR="00BC4AFC" w:rsidRPr="0074589E" w14:paraId="31A4A31A" w14:textId="77777777" w:rsidTr="00BC4AFC">
        <w:tc>
          <w:tcPr>
            <w:tcW w:w="4111" w:type="dxa"/>
          </w:tcPr>
          <w:p w14:paraId="2A3A8521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12607E9F" wp14:editId="1AE64200">
                  <wp:extent cx="2162175" cy="419100"/>
                  <wp:effectExtent l="0" t="0" r="9525" b="0"/>
                  <wp:docPr id="67" name="Kép 67" descr="http://tak.lechnerkozpont.hu/sites/default/files/styles/_bra_nagyn_z_k_p/public/_falusias_magassag_003_x1.jpg?itok=zorF67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2" descr="http://tak.lechnerkozpont.hu/sites/default/files/styles/_bra_nagyn_z_k_p/public/_falusias_magassag_003_x1.jpg?itok=zorF67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579" b="428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0E7EC23C" wp14:editId="2FEE2F2C">
                  <wp:extent cx="2162175" cy="561975"/>
                  <wp:effectExtent l="0" t="0" r="9525" b="9525"/>
                  <wp:docPr id="66" name="Kép 66" descr="http://tak.lechnerkozpont.hu/sites/default/files/styles/_bra_nagyn_z_k_p/public/_falusias_magassag_003_ok1.jpg?itok=v4mxNuJ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1" descr="http://tak.lechnerkozpont.hu/sites/default/files/styles/_bra_nagyn_z_k_p/public/_falusias_magassag_003_ok1.jpg?itok=v4mxNuJ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581" b="45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739" w:type="dxa"/>
            <w:vAlign w:val="center"/>
          </w:tcPr>
          <w:p w14:paraId="221209CC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Calibri"/>
                <w:sz w:val="24"/>
                <w:szCs w:val="24"/>
              </w:rPr>
            </w:pPr>
            <w:r>
              <w:rPr>
                <w:rFonts w:ascii="Times New Roman" w:eastAsia="Calibri" w:hAnsi="Times New Roman" w:cs="Calibri"/>
                <w:sz w:val="24"/>
                <w:szCs w:val="24"/>
              </w:rPr>
              <w:t>Pusztaszentlászló</w:t>
            </w:r>
            <w:r w:rsidRPr="00BC4AFC">
              <w:rPr>
                <w:rFonts w:ascii="Times New Roman" w:eastAsia="Calibri" w:hAnsi="Times New Roman" w:cs="Calibri"/>
                <w:sz w:val="24"/>
                <w:szCs w:val="24"/>
              </w:rPr>
              <w:t xml:space="preserve">n </w:t>
            </w: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a házak magassága egységes településképet eredményez. A meglévő épületek közé épülő új házaknak hasonló magassággal ajánlott megépülniük, mint környezetük. A túl magas házak nem illeszkednek az utcaképbe. A</w:t>
            </w:r>
            <w:r w:rsidRPr="00BC4AFC">
              <w:rPr>
                <w:rFonts w:ascii="Times New Roman" w:eastAsia="Calibri" w:hAnsi="Times New Roman" w:cs="Calibri"/>
                <w:sz w:val="24"/>
                <w:szCs w:val="24"/>
              </w:rPr>
              <w:t xml:space="preserve"> többszintes, tetőteres épület az egységes településkép, a kilátás és rálátás védelme érdekében kerülendő.</w:t>
            </w:r>
          </w:p>
          <w:p w14:paraId="290EA38A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</w:p>
        </w:tc>
      </w:tr>
    </w:tbl>
    <w:p w14:paraId="1411D83E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Calibri"/>
          <w:snapToGrid w:val="0"/>
          <w:color w:val="8AA72F"/>
          <w:sz w:val="24"/>
          <w:szCs w:val="24"/>
          <w:lang w:val="hu-HU"/>
        </w:rPr>
        <w:br w:type="page"/>
      </w: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Tetőhajlásszög, tetőforma</w:t>
      </w:r>
    </w:p>
    <w:tbl>
      <w:tblPr>
        <w:tblStyle w:val="Rcsostblzat"/>
        <w:tblW w:w="148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9"/>
        <w:gridCol w:w="10881"/>
      </w:tblGrid>
      <w:tr w:rsidR="00BC4AFC" w:rsidRPr="00BC4AFC" w14:paraId="0E1B7E72" w14:textId="77777777" w:rsidTr="00BC4AFC">
        <w:tc>
          <w:tcPr>
            <w:tcW w:w="3969" w:type="dxa"/>
            <w:vAlign w:val="center"/>
          </w:tcPr>
          <w:p w14:paraId="0BA1740E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noProof/>
                <w:lang w:eastAsia="hu-HU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anchor distT="0" distB="0" distL="114300" distR="114300" simplePos="0" relativeHeight="251514880" behindDoc="1" locked="0" layoutInCell="1" allowOverlap="1" wp14:anchorId="5F946760" wp14:editId="5B4EB726">
                  <wp:simplePos x="0" y="0"/>
                  <wp:positionH relativeFrom="column">
                    <wp:posOffset>2018030</wp:posOffset>
                  </wp:positionH>
                  <wp:positionV relativeFrom="paragraph">
                    <wp:posOffset>-693420</wp:posOffset>
                  </wp:positionV>
                  <wp:extent cx="1247775" cy="1200150"/>
                  <wp:effectExtent l="0" t="0" r="9525" b="0"/>
                  <wp:wrapTight wrapText="bothSides">
                    <wp:wrapPolygon edited="0">
                      <wp:start x="0" y="0"/>
                      <wp:lineTo x="0" y="21257"/>
                      <wp:lineTo x="21435" y="21257"/>
                      <wp:lineTo x="21435" y="0"/>
                      <wp:lineTo x="0" y="0"/>
                    </wp:wrapPolygon>
                  </wp:wrapTight>
                  <wp:docPr id="89" name="Kép 89" descr="http://tak.lechnerkozpont.hu/sites/default/files/styles/_bra_nagyn_z_k_p/public/falusias_tetoforma_008_ok1.jpg?itok=W75tAi_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0" descr="http://tak.lechnerkozpont.hu/sites/default/files/styles/_bra_nagyn_z_k_p/public/falusias_tetoforma_008_ok1.jpg?itok=W75tAi_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67" t="15878" r="13197" b="174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anchor distT="0" distB="0" distL="114300" distR="114300" simplePos="0" relativeHeight="251511808" behindDoc="1" locked="0" layoutInCell="1" allowOverlap="1" wp14:anchorId="75D50E82" wp14:editId="099A8C0A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266825" cy="1190625"/>
                  <wp:effectExtent l="0" t="0" r="9525" b="9525"/>
                  <wp:wrapTight wrapText="bothSides">
                    <wp:wrapPolygon edited="0">
                      <wp:start x="0" y="0"/>
                      <wp:lineTo x="0" y="21427"/>
                      <wp:lineTo x="21438" y="21427"/>
                      <wp:lineTo x="21438" y="0"/>
                      <wp:lineTo x="0" y="0"/>
                    </wp:wrapPolygon>
                  </wp:wrapTight>
                  <wp:docPr id="88" name="Kép 88" descr="http://tak.lechnerkozpont.hu/sites/default/files/styles/_bra_nagyn_z_k_p/public/_falusias_tetoforma_009_x1.jpg?itok=NOYabtk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9" descr="http://tak.lechnerkozpont.hu/sites/default/files/styles/_bra_nagyn_z_k_p/public/_falusias_tetoforma_009_x1.jpg?itok=NOYabtk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37" t="15878" r="12666" b="17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0881" w:type="dxa"/>
            <w:vAlign w:val="center"/>
          </w:tcPr>
          <w:p w14:paraId="4BEDF309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Pusztaszentlászló</w:t>
            </w: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n a nyugodt, egyszerű nyeregtető és a sátortető a meghatározó, hagyományos tetőfedő anyagok használatával. A tagolt, zsúfolt tetőformákat, tornyokat, kiállásokat, a sokszor megszakított ereszvonalat lehetőség szerint kerülni kell.</w:t>
            </w:r>
          </w:p>
          <w:p w14:paraId="029171B8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Az épületek csak magas tetővel, a kialakult állapotnak megfelelően létesíthetők. A tető hajlásszöge lehetőség szerint 35-45° közötti legyen. </w:t>
            </w:r>
          </w:p>
          <w:p w14:paraId="20C46455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Szerelt külső kéményt az épületek utcai homlokzatán ne helyezzünk el.</w:t>
            </w:r>
          </w:p>
          <w:p w14:paraId="2949C51C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Tetőablakot javasolt tetősíkban elhelyezni.</w:t>
            </w:r>
            <w:r w:rsidRPr="00BC4AFC">
              <w:rPr>
                <w:rFonts w:ascii="Times New Roman" w:eastAsia="Calibri" w:hAnsi="Times New Roman" w:cs="Times New Roman"/>
              </w:rPr>
              <w:t xml:space="preserve"> </w:t>
            </w:r>
          </w:p>
        </w:tc>
      </w:tr>
    </w:tbl>
    <w:p w14:paraId="4FCE8287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Anyaghasználat, színek</w:t>
      </w:r>
    </w:p>
    <w:tbl>
      <w:tblPr>
        <w:tblStyle w:val="Rcsostblzat"/>
        <w:tblW w:w="148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94"/>
        <w:gridCol w:w="12156"/>
      </w:tblGrid>
      <w:tr w:rsidR="00BC4AFC" w:rsidRPr="0074589E" w14:paraId="3C2C1E00" w14:textId="77777777" w:rsidTr="00F35B2E">
        <w:tc>
          <w:tcPr>
            <w:tcW w:w="2694" w:type="dxa"/>
            <w:vAlign w:val="center"/>
          </w:tcPr>
          <w:p w14:paraId="407247D7" w14:textId="77777777" w:rsidR="00BC4AFC" w:rsidRPr="00BC4AFC" w:rsidRDefault="00BC4AFC" w:rsidP="00BC4AFC">
            <w:pPr>
              <w:spacing w:after="120"/>
              <w:ind w:right="-127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08FB0406" wp14:editId="20D609FC">
                  <wp:extent cx="1602716" cy="1179193"/>
                  <wp:effectExtent l="19050" t="0" r="0" b="0"/>
                  <wp:docPr id="65" name="Kép 65" descr="http://tak.lechnerkozpont.hu/sites/default/files/styles/_bra_nagyn_z_k_p/public/falusias_szinek_001_x.jpg?itok=FQwKEtw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6" descr="http://tak.lechnerkozpont.hu/sites/default/files/styles/_bra_nagyn_z_k_p/public/falusias_szinek_001_x.jpg?itok=FQwKEtw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61" r="11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960" cy="117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4E49DE0A" wp14:editId="02D80924">
                  <wp:extent cx="1562100" cy="1076325"/>
                  <wp:effectExtent l="0" t="0" r="0" b="9525"/>
                  <wp:docPr id="64" name="Kép 64" descr="http://tak.lechnerkozpont.hu/sites/default/files/styles/_bra_nagyn_z_k_p/public/falusias_szinek_001_ok.jpg?itok=SWhyQZX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5" descr="http://tak.lechnerkozpont.hu/sites/default/files/styles/_bra_nagyn_z_k_p/public/falusias_szinek_001_ok.jpg?itok=SWhyQZX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07" r="111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56" w:type="dxa"/>
            <w:vAlign w:val="center"/>
          </w:tcPr>
          <w:p w14:paraId="7B3AD1ED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Anyag- és színhasználat tekintetében új épület építésénél vagy meglévő felújításánál a helyi építészeti hagyományokat szükséges preferálni. Az ezzel ellentétes megjelenés nem illeszkedik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Pusztaszentlászló</w:t>
            </w: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arculatába. </w:t>
            </w:r>
          </w:p>
          <w:p w14:paraId="1A947499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Az épületeket igényesen, a </w:t>
            </w:r>
            <w:r w:rsidRPr="00BC4AFC">
              <w:rPr>
                <w:rFonts w:ascii="Times New Roman" w:eastAsia="Calibri" w:hAnsi="Times New Roman" w:cs="Calibri"/>
                <w:sz w:val="24"/>
                <w:szCs w:val="24"/>
              </w:rPr>
              <w:t>Zala-menti építészeti hagyományokat követő módon</w:t>
            </w: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természetes építőanyagokat alkalmazva javasolt kialakítani. </w:t>
            </w:r>
          </w:p>
          <w:p w14:paraId="4C49E307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Új épület esetén a tetőfedés anyaga elsősorban égetett kerámiacserép legyen: lehetőség szerint piros vagy natúr színben. Tetőhéjazatként kerülendő a bitumenzsindely, a mesterséges pala, hullámpala használata, műanyag és fém hullámlemez pedig nem alkalmazható. Ne alkalmazzunk kék, zöld színű tetőfedést. A lakófunkciót kiegészítő épület fedése színében illeszkedjen a főépület fedéséhez. </w:t>
            </w:r>
          </w:p>
          <w:p w14:paraId="49976E64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Az épületek részleges homlokzati felújítása csak teljes utcai homlokzatonként történjen. </w:t>
            </w:r>
            <w:r w:rsidRPr="00BC4AFC">
              <w:rPr>
                <w:rFonts w:ascii="Times New Roman" w:eastAsia="Calibri" w:hAnsi="Times New Roman" w:cs="Calibri"/>
                <w:sz w:val="24"/>
                <w:szCs w:val="24"/>
              </w:rPr>
              <w:t>Az épületek színezése a hagyományos színválasztás (</w:t>
            </w: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fehér vagy pasztellszín) </w:t>
            </w:r>
            <w:r w:rsidRPr="00BC4AFC">
              <w:rPr>
                <w:rFonts w:ascii="Times New Roman" w:eastAsia="Calibri" w:hAnsi="Times New Roman" w:cs="Calibri"/>
                <w:sz w:val="24"/>
                <w:szCs w:val="24"/>
              </w:rPr>
              <w:t xml:space="preserve">szerinti legyen. </w:t>
            </w: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A lakóépületek a helyi építészeti hagyományoknak megfelelően vakolt megjelenéssel alakíthatók ki. A szín kiválasztásánál figyelembe kell venni a környezethez és az épület többi eleméhez való harmonikus illeszkedést. A rikító színezés kerülendő. Nem javasolt a ragasztott kőfelületek alkalmazása.</w:t>
            </w:r>
          </w:p>
          <w:p w14:paraId="5172CCEA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</w:p>
        </w:tc>
      </w:tr>
    </w:tbl>
    <w:p w14:paraId="0387BC8C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0958F279" w14:textId="77777777" w:rsidR="00BC4AFC" w:rsidRPr="00BC4AFC" w:rsidRDefault="00BC4AFC" w:rsidP="00BC4AFC">
      <w:pPr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345AB47F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Kerítés</w:t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66"/>
        <w:gridCol w:w="10809"/>
      </w:tblGrid>
      <w:tr w:rsidR="00BC4AFC" w:rsidRPr="0074589E" w14:paraId="27156D73" w14:textId="77777777" w:rsidTr="00F35B2E">
        <w:tc>
          <w:tcPr>
            <w:tcW w:w="2766" w:type="dxa"/>
          </w:tcPr>
          <w:p w14:paraId="16CB29E1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hd w:val="clear" w:color="auto" w:fill="00FFFF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34E365F2" wp14:editId="12CAD3C7">
                  <wp:extent cx="1619250" cy="723900"/>
                  <wp:effectExtent l="0" t="0" r="0" b="0"/>
                  <wp:docPr id="63" name="Kép 63" descr="http://tak.lechnerkozpont.hu/sites/default/files/styles/_bra_nagyn_z_k_p/public/_falusias_kerites_005_x1.jpg?itok=tt0znff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9" descr="http://tak.lechnerkozpont.hu/sites/default/files/styles/_bra_nagyn_z_k_p/public/_falusias_kerites_005_x1.jpg?itok=tt0znff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0A2B4220" wp14:editId="38948E62">
                  <wp:extent cx="1619250" cy="723900"/>
                  <wp:effectExtent l="0" t="0" r="0" b="0"/>
                  <wp:docPr id="62" name="Kép 62" descr="http://tak.lechnerkozpont.hu/sites/default/files/styles/_bra_nagyn_z_k_p/public/_falusias_kerites_005_ok1.jpg?itok=qoglhv1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20" descr="http://tak.lechnerkozpont.hu/sites/default/files/styles/_bra_nagyn_z_k_p/public/_falusias_kerites_005_ok1.jpg?itok=qoglhv1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809" w:type="dxa"/>
            <w:vAlign w:val="center"/>
          </w:tcPr>
          <w:p w14:paraId="0B1269FE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 telkeket a helyben kialakult anyag és formavilágú és színben a tájba illeszkedő kerítéssel javasolt bekeríteni. Kerítések létesítésénél az áttört, természetes anyagok használata ajánlott. </w:t>
            </w:r>
          </w:p>
          <w:p w14:paraId="5C78F32A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Településképi szempontból nem javasolt a nádszövettel való zárás.</w:t>
            </w:r>
          </w:p>
        </w:tc>
      </w:tr>
    </w:tbl>
    <w:p w14:paraId="7C148A6C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3B0F5389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Közparkok, közterületek, zöldfelületek</w:t>
      </w:r>
    </w:p>
    <w:p w14:paraId="560483D0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közparkot állandóan növényzettel fedetten kell kialakítani. Új zöldterületek kialakítása, ill. meglévő zöldterületek átépítése kizárólag kertészeti kiviteli terv alapján történhet. </w:t>
      </w:r>
    </w:p>
    <w:p w14:paraId="0641A2A0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A zöldterület kialakítása, növénytelepítés során honos, az ökológiai adottságoknak megfelelő fa- és cserjefajok alkalmazandók. A területen agresszív pollentermő növényeket (pl. kanadai nyárfa) ültetni tilos. Az utak mentén egyoldali fasort kell telepíteni, lombos fákkal, kertészeti terv alapján. A település zöldfelületeinek megóvása érdekében meglévő fát, ill. növényzetet kivágni csak rendkívül indokolt esetben, a hatályos jogszabályok betartásával lehet.</w:t>
      </w:r>
    </w:p>
    <w:p w14:paraId="1F08825C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A település utcái mentén a zöldsáv fenntartását, gyommentesítését tulajdonosának, illetve kezelőjének folyamatosan el kell végezni. A beépítésre szánt területen belül a meglévő fák kivágása – indokolt eset kivételével – elkerülendő.</w:t>
      </w:r>
    </w:p>
    <w:p w14:paraId="247DB9AC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telkek területének a HÉSZ-ben meghatározott részét zöldfelületként kell kialakítani és fenntartani vagy kertként kell hasznosítani. A telken belüli beépítési kötelezettségű területet többszintű (gyep-, cserje- és lombkoronaszint) növényzettel kell kialakítani és fenntartani kertészeti terv alapján. Kertészeti szakvéleménnyel kell igazolni, ha a zöldfelület aránya a HÉSZ övezeti előírásánál kisebb, ugyanakkor a zöldfelület környezeti értéke nem lehet az előírtnál kisebb. Lakóövezetben az egyes telkek zöldfelülettel borított részének legalább felét kétszintű (cserje- és lombkoronaszint együttesen) növényzet alkalmazásával ajánlott kialakítani. </w:t>
      </w:r>
    </w:p>
    <w:p w14:paraId="0648C272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közterületek egységes jellege, karaktere érdekében a zöldterületek térbútorait egységes koncepció alapján kell megvalósítani. Az anyaghasználat során természetes anyagokat javasolt alkalmazni (kő, tégla, fa), beton, vasbeton elemek nem támogatottak. </w:t>
      </w:r>
    </w:p>
    <w:p w14:paraId="3058436A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451F1598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Reklámtáblák, cégérek</w:t>
      </w:r>
    </w:p>
    <w:p w14:paraId="548C4B20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Cégérek, reklámok, hirdetőtáblák méretét, kialakítását és elhelyezését épülethomlokzaton történő elhelyezés esetén a homlokzattal együtt kell engedélyeztetni. Utólagosan cégér vagy hirdetőtábla csak a már kialakított homlokzat architektúráját figyelembe véve, engedély alapján helyezhető el. </w:t>
      </w:r>
    </w:p>
    <w:p w14:paraId="252ADB79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Üzletfelirat, cégtábla, cégér esetében kerülni kell a rikító színhasználatot. Reklám- és térvilágítással kápráztatást, vakítást vagy ártó fényhatást okozni, egyéb ingatlan használatát zavarni, korlátozni nem szabad.</w:t>
      </w:r>
    </w:p>
    <w:p w14:paraId="78328A6B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település közterületein hirdető és reklám berendezés elhelyezése a közlekedési szakhatóság és a közútkezelő hozzájárulásával lehetséges, amennyiben az nem zavarja a köz- és közlekedés biztonságot. Mezőgazdasági területen, védett természeti területeken, </w:t>
      </w:r>
      <w:proofErr w:type="spellStart"/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Natura</w:t>
      </w:r>
      <w:proofErr w:type="spellEnd"/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2000 területeken, ökológiai hálózat magterületén és ökológiai folyosó területén, egyedi tájérték, tájképvédelmi szempontból kiemelten kezelendő területeken reklámhordozó és reklám nem helyezhető el.</w:t>
      </w:r>
    </w:p>
    <w:p w14:paraId="45F5266E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68D011AA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Egyéb</w:t>
      </w:r>
    </w:p>
    <w:p w14:paraId="1142A072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Településesztétikai és területgazdálkodási szempontból a beépített és beépítésre szánt területen, a burkolt utakkal rendelkező területen, illetve utak szilárd burkolatának kiépítésekor új vezetékes hírközlési hálózat létesítésénél, ill. meglevő hálózat rekonstrukciójánál a földkábeles földalatti elhelyezés javasolt. A földfeletti vezetés a szilárd burkolattal nem rendelkező utcákban és a beépítésre nem szánt területeken egyelőre fennmaradhat, de területgazdálkodási okokból, valamint az utcafásítás és utca-bútorozás lehetőségének biztosítására új hálózatépítés esetén, a hírközlési szabadvezetéket, légkábelt és a villamosenergia elosztást, a közvilágítási szabadvezetékeket és légkábeleket közös oszlopsorra kell fektetni, amelyre egyben a közvilágítást szolgáló lámpafejek is elhelyezhetők.</w:t>
      </w:r>
    </w:p>
    <w:p w14:paraId="4411E84A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Közszolgálati, iparági hírközlési antenna, létesítmény csak a polgármesteri hivatallal történő egyeztetéssel helyezhető el. </w:t>
      </w:r>
    </w:p>
    <w:p w14:paraId="7E094588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44BD6CC4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Védett épületekre vonatkozó ajánlások</w:t>
      </w:r>
    </w:p>
    <w:p w14:paraId="32026682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A helyi védelem alatt lévő építményeket eredeti formájukban, az épületek beépítési módját, tömegét, tetőformáját, homlokzati kialakítását meg kell őrizni. A használat nem veszélyeztetheti ezek fenntartását.</w:t>
      </w:r>
    </w:p>
    <w:p w14:paraId="212351C2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A helyi védelem alatt lévő építmények környezetében, a védett épület jellegétől és tömegétől jelentősen eltérő, ill. a hagyományos beépítéstől eltérő építmény nem engedélyezhető, a kialakult telekviszonyok nem változtathatók meg. A védettség alatt álló épület környezetében közterületről látható hirdető berendezés, felirat, reklám, cégér és egyéb szerelvény csak a környezethez illeszkedő módon helyezhető el.</w:t>
      </w:r>
    </w:p>
    <w:p w14:paraId="630452B8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37E6557B" w14:textId="77777777" w:rsidR="00BC4AFC" w:rsidRPr="00BC4AFC" w:rsidRDefault="00BC4AFC" w:rsidP="00BC4AFC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 w:rsidRPr="00BC4AFC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 xml:space="preserve">Fejlődő </w:t>
      </w:r>
      <w:r w:rsidR="00F35B2E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>településrész</w:t>
      </w:r>
    </w:p>
    <w:p w14:paraId="1A6A1419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Telepítés</w:t>
      </w:r>
    </w:p>
    <w:tbl>
      <w:tblPr>
        <w:tblStyle w:val="Rcsostblzat"/>
        <w:tblW w:w="14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30"/>
        <w:gridCol w:w="2977"/>
        <w:gridCol w:w="8335"/>
      </w:tblGrid>
      <w:tr w:rsidR="00BC4AFC" w:rsidRPr="0074589E" w14:paraId="03C76370" w14:textId="77777777" w:rsidTr="00F35B2E">
        <w:tc>
          <w:tcPr>
            <w:tcW w:w="2830" w:type="dxa"/>
            <w:vAlign w:val="center"/>
          </w:tcPr>
          <w:p w14:paraId="7291B056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36270764" wp14:editId="12534D3D">
                  <wp:extent cx="1619250" cy="1657350"/>
                  <wp:effectExtent l="0" t="0" r="0" b="0"/>
                  <wp:docPr id="61" name="Kép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69" r="230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7" w:type="dxa"/>
            <w:vAlign w:val="center"/>
          </w:tcPr>
          <w:p w14:paraId="5A26C85B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20C6E2B2" wp14:editId="08F38FB9">
                  <wp:extent cx="1619250" cy="1657350"/>
                  <wp:effectExtent l="0" t="0" r="0" b="0"/>
                  <wp:docPr id="60" name="Kép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69" r="23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35" w:type="dxa"/>
            <w:vAlign w:val="center"/>
          </w:tcPr>
          <w:p w14:paraId="1CE1214E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A lakóépületeknél az oldalhatáron álló beépítés jellemző. Új épület építésénél az utcaképhez illeszkedő beépítési formát kell követni.</w:t>
            </w:r>
          </w:p>
        </w:tc>
      </w:tr>
    </w:tbl>
    <w:p w14:paraId="133E78B6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Magasság</w:t>
      </w:r>
    </w:p>
    <w:tbl>
      <w:tblPr>
        <w:tblStyle w:val="Rcsostblzat"/>
        <w:tblW w:w="14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7"/>
        <w:gridCol w:w="887"/>
        <w:gridCol w:w="8298"/>
      </w:tblGrid>
      <w:tr w:rsidR="00BC4AFC" w:rsidRPr="0074589E" w14:paraId="4B647B4B" w14:textId="77777777" w:rsidTr="00F35B2E">
        <w:tc>
          <w:tcPr>
            <w:tcW w:w="4957" w:type="dxa"/>
            <w:vAlign w:val="center"/>
          </w:tcPr>
          <w:p w14:paraId="5EA99A5C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02DD6382" wp14:editId="023F27A8">
                  <wp:extent cx="2343150" cy="742950"/>
                  <wp:effectExtent l="0" t="0" r="0" b="0"/>
                  <wp:docPr id="59" name="Kép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" t="26180" r="18211" b="25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7" w:type="dxa"/>
            <w:vAlign w:val="center"/>
          </w:tcPr>
          <w:p w14:paraId="2B9396C3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4BE0F8B4" wp14:editId="10B1E35C">
                  <wp:extent cx="323850" cy="361950"/>
                  <wp:effectExtent l="0" t="0" r="0" b="0"/>
                  <wp:docPr id="58" name="Kép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8" w:type="dxa"/>
            <w:vMerge w:val="restart"/>
            <w:vAlign w:val="center"/>
          </w:tcPr>
          <w:p w14:paraId="580B7A6D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A lakóházak jellemzően földszintesek, többszintes, </w:t>
            </w:r>
            <w:proofErr w:type="spellStart"/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tetőtérbeépítéses</w:t>
            </w:r>
            <w:proofErr w:type="spellEnd"/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lakóépületek. A szomszédos házakhoz képest eltérő magasságot mutató épületek törést eredményeznek az utcaképben, a kialakult egységet megbontják. Alacsonyabb, vagy magasabb kialakításuk, szomszédságtól eltérő hajlásszögük kedvezőtlen megjelenést eredményez az érintett utcaszakasz egészének.</w:t>
            </w:r>
          </w:p>
        </w:tc>
      </w:tr>
      <w:tr w:rsidR="00BC4AFC" w:rsidRPr="00BC4AFC" w14:paraId="63F10EE0" w14:textId="77777777" w:rsidTr="00F35B2E">
        <w:tc>
          <w:tcPr>
            <w:tcW w:w="4957" w:type="dxa"/>
            <w:vAlign w:val="center"/>
          </w:tcPr>
          <w:p w14:paraId="68DAC1F6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136C07AF" wp14:editId="326F6E16">
                  <wp:extent cx="2343150" cy="733425"/>
                  <wp:effectExtent l="0" t="0" r="0" b="9525"/>
                  <wp:docPr id="57" name="Kép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01" t="25627" r="19112" b="270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7" w:type="dxa"/>
            <w:vAlign w:val="center"/>
          </w:tcPr>
          <w:p w14:paraId="2B4FF2C7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77DF0D97" wp14:editId="4319649F">
                  <wp:extent cx="361950" cy="361950"/>
                  <wp:effectExtent l="0" t="0" r="0" b="0"/>
                  <wp:docPr id="56" name="Kép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98" w:type="dxa"/>
            <w:vMerge/>
            <w:vAlign w:val="center"/>
          </w:tcPr>
          <w:p w14:paraId="35219229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</w:p>
        </w:tc>
      </w:tr>
    </w:tbl>
    <w:p w14:paraId="31D49B5D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44591F85" w14:textId="77777777" w:rsidR="00FA5D73" w:rsidRDefault="00FA5D73">
      <w:pPr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br w:type="page"/>
      </w:r>
    </w:p>
    <w:p w14:paraId="2A1AF7E7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Tetőhajlásszög, tetőforma</w:t>
      </w:r>
    </w:p>
    <w:tbl>
      <w:tblPr>
        <w:tblStyle w:val="Rcsostblzat"/>
        <w:tblW w:w="1385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50"/>
        <w:gridCol w:w="2332"/>
        <w:gridCol w:w="8476"/>
      </w:tblGrid>
      <w:tr w:rsidR="00BC4AFC" w:rsidRPr="0074589E" w14:paraId="736D4C85" w14:textId="77777777" w:rsidTr="00F35B2E">
        <w:tc>
          <w:tcPr>
            <w:tcW w:w="3050" w:type="dxa"/>
            <w:vAlign w:val="center"/>
          </w:tcPr>
          <w:p w14:paraId="67A51070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403610E3" wp14:editId="7532A83B">
                  <wp:extent cx="1438275" cy="1133878"/>
                  <wp:effectExtent l="0" t="0" r="0" b="9525"/>
                  <wp:docPr id="55" name="Kép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80" r="155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841" cy="1135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2" w:type="dxa"/>
            <w:vAlign w:val="center"/>
          </w:tcPr>
          <w:p w14:paraId="42748961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  <w:r w:rsidRPr="00BC4AFC">
              <w:rPr>
                <w:rFonts w:ascii="Times New Roman" w:eastAsia="Calibri" w:hAnsi="Times New Roman" w:cs="Times New Roman"/>
                <w:noProof/>
                <w:lang w:eastAsia="hu-HU"/>
              </w:rPr>
              <w:drawing>
                <wp:inline distT="0" distB="0" distL="0" distR="0" wp14:anchorId="336CE27C" wp14:editId="73397D0B">
                  <wp:extent cx="1276350" cy="999470"/>
                  <wp:effectExtent l="0" t="0" r="0" b="0"/>
                  <wp:docPr id="54" name="Kép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ép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82" r="155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300" cy="1002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6" w:type="dxa"/>
            <w:vMerge w:val="restart"/>
            <w:vAlign w:val="center"/>
          </w:tcPr>
          <w:p w14:paraId="0BC72F46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C4AFC">
              <w:rPr>
                <w:rFonts w:ascii="Times New Roman" w:eastAsia="Calibri" w:hAnsi="Times New Roman" w:cs="Times New Roman"/>
                <w:sz w:val="24"/>
                <w:szCs w:val="24"/>
              </w:rPr>
              <w:t>A településrészen az utcára merőleges, az utcával párhuzamos egyszerű nyeregtető és a sátortető egyaránt előfordul. Az öncélú, tört formai kialakítás elkerülése javasolt. A tetőhéjalás anyagában és színében illeszkedjen a szomszédos ingatlanok kialakításához.</w:t>
            </w:r>
          </w:p>
        </w:tc>
      </w:tr>
      <w:tr w:rsidR="00BC4AFC" w:rsidRPr="0074589E" w14:paraId="47DFB652" w14:textId="77777777" w:rsidTr="00F35B2E">
        <w:tc>
          <w:tcPr>
            <w:tcW w:w="5382" w:type="dxa"/>
            <w:gridSpan w:val="2"/>
            <w:vAlign w:val="center"/>
          </w:tcPr>
          <w:p w14:paraId="431D7E15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8476" w:type="dxa"/>
            <w:vMerge/>
            <w:vAlign w:val="center"/>
          </w:tcPr>
          <w:p w14:paraId="5D7AB788" w14:textId="77777777" w:rsidR="00BC4AFC" w:rsidRPr="00BC4AFC" w:rsidRDefault="00BC4AFC" w:rsidP="00BC4AFC">
            <w:pPr>
              <w:spacing w:after="120"/>
              <w:jc w:val="both"/>
              <w:rPr>
                <w:rFonts w:ascii="Times New Roman" w:eastAsia="Calibri" w:hAnsi="Times New Roman" w:cs="Times New Roman"/>
              </w:rPr>
            </w:pPr>
          </w:p>
        </w:tc>
      </w:tr>
    </w:tbl>
    <w:p w14:paraId="6C62406D" w14:textId="77777777" w:rsidR="00BC4AFC" w:rsidRPr="00BC4AFC" w:rsidRDefault="00BC4AFC" w:rsidP="00BC4AFC">
      <w:pPr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</w:p>
    <w:p w14:paraId="104E913C" w14:textId="77777777" w:rsidR="00BC4AFC" w:rsidRPr="00BC4AFC" w:rsidRDefault="00BC4AFC" w:rsidP="00BC4AFC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 w:rsidRPr="00BC4AFC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>Gazdasági</w:t>
      </w:r>
      <w:r w:rsidR="00F35B2E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 xml:space="preserve"> terület, idegenforgalmi terület</w:t>
      </w:r>
    </w:p>
    <w:p w14:paraId="3126532F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2652083E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Telepítés</w:t>
      </w:r>
    </w:p>
    <w:p w14:paraId="34130805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Épületek a településrészben csak szabadon álló módon helyezhetők el. A látványvédelem (kilátás, rálátás) szempontjait az építészeti tervezés, az övezeti előírások szerint elhelyezhető építmények megvalósítása során kiemelten érvényesíteni kell.</w:t>
      </w:r>
    </w:p>
    <w:p w14:paraId="592764F5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5758ED3C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Tetőhajlásszög, tetőforma, anyaghasználat</w:t>
      </w:r>
    </w:p>
    <w:p w14:paraId="0991F5A9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tervezett ipari és raktárépületek igényes kialakítású, legalább </w:t>
      </w:r>
      <w:r w:rsidR="00F35B2E">
        <w:rPr>
          <w:rFonts w:ascii="Times New Roman" w:eastAsia="Calibri" w:hAnsi="Times New Roman" w:cs="Times New Roman"/>
          <w:sz w:val="24"/>
          <w:szCs w:val="24"/>
          <w:lang w:val="hu-HU"/>
        </w:rPr>
        <w:t>30</w:t>
      </w: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-</w:t>
      </w:r>
      <w:r w:rsidR="00F35B2E">
        <w:rPr>
          <w:rFonts w:ascii="Times New Roman" w:eastAsia="Calibri" w:hAnsi="Times New Roman" w:cs="Times New Roman"/>
          <w:sz w:val="24"/>
          <w:szCs w:val="24"/>
          <w:lang w:val="hu-HU"/>
        </w:rPr>
        <w:t>4</w:t>
      </w: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5 fok közötti hajlásszögű magastetős épületek legyenek. Gazdasági területen az épületek fedése az általános előírásoktól eltérően is kialakítható. Az eltérő tetőkialakítás településképhez illeszkedését látványtervvel kell igazolni.</w:t>
      </w:r>
    </w:p>
    <w:p w14:paraId="3F8A0639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Az építőanyagok megválasztásánál a hagyományos, természetes anyagokat kell előnyben részesíteni.</w:t>
      </w:r>
    </w:p>
    <w:p w14:paraId="2D1D8A88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6158445E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 xml:space="preserve">Zöldfelületek </w:t>
      </w:r>
    </w:p>
    <w:p w14:paraId="1243B67F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Gazdasági területeken a telkek zöldfelülettel borított részének legalább felét javasolt háromszintű (gyep- cserje- és lombkoronaszint együttesen) növényzet alkalmazásával kialakítani. Az oldal és a hátsókertben többszintű növényzetből (fasor alatta cserjesávval) álló zöldfelületi sávot, az előkertben legalább kétszintű növényzetből (gyep- és cserjeszint együttesen) álló növényzetet javasolt létesíteni. A parkolókat telken belül, fásítva javasolt kialakítani. A növényfajok kiválasztásakor a termőhelyi adottságoknak megfelelő, honos növényfajok alkalmazása javasolt. </w:t>
      </w:r>
    </w:p>
    <w:p w14:paraId="4ABCF2A3" w14:textId="77777777" w:rsidR="00BC4AFC" w:rsidRPr="00BC4AFC" w:rsidRDefault="00BC4AFC" w:rsidP="00BC4AFC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</w:p>
    <w:p w14:paraId="4DB54283" w14:textId="77777777" w:rsidR="00BC4AFC" w:rsidRPr="00BC4AFC" w:rsidRDefault="00BC4AFC" w:rsidP="00BC4AFC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 w:rsidRPr="00BC4AFC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>Üdülőterület</w:t>
      </w:r>
    </w:p>
    <w:p w14:paraId="3DC579A0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Telepítés</w:t>
      </w:r>
    </w:p>
    <w:p w14:paraId="5BD7C764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Az üdülőterületen szabadon álló beépítés jellemző. A kialakult természetes terepfelszín megőrzendő, az épületek feltöltésen nem helyezhetők el. A meglévő, vagy a művelésből, beépítésből adódó magasságkülönbségeket természetes földművekkel (rézsűkkel) kell kialakítani. A rézsűk biológiai eszközökkel történő védelme kötelező. A tájképi adottságokat figyelembe vevő, a táj jellegét gazdagító egyszerű, hagyományos épületek létesíthetők. </w:t>
      </w:r>
    </w:p>
    <w:p w14:paraId="0009201F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7922021A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Magasság, tetőforma, anyaghasználat</w:t>
      </w:r>
    </w:p>
    <w:p w14:paraId="28B78C2B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Az épületek csak természetes építőanyagokból épülhetnek (kő, tégla, vályog). Igényesen kialakított, a térség építési hagyományai szerinti (hagyományos tömeg-arányok, homlokzati kialakítások, tetőformák, nyílászárók kialakítása) magastetős épületet lehet építeni. Az épületek homlokzatát a településre jellemző, természetes anyagokkal és színekkel javasolt kialakítani. A homlokzatképzésnél kerámiaburkolat, drótüveg, műanyag hullámlemez, műpala nem alkalmazható.</w:t>
      </w:r>
    </w:p>
    <w:p w14:paraId="24892451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Tetőhéjazatként elsősorban cserépfedést javasolt alkalmazni. Bitumenzsindely alkalmazása kerülendő.</w:t>
      </w:r>
    </w:p>
    <w:p w14:paraId="3C42F0F9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6F23471D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Kerítés</w:t>
      </w:r>
    </w:p>
    <w:p w14:paraId="376C0864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 táj sziluettjének védelme érdekében épített kerítések nem létesíthetők, csak maximum 1,2 m magas drótfonatos sövénykerítések telepítése lehetséges. </w:t>
      </w:r>
    </w:p>
    <w:p w14:paraId="468AAAB0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50C2EAEB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Zöldfelületek</w:t>
      </w:r>
    </w:p>
    <w:p w14:paraId="60BB1010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Csak gyümölcsfák és más tájba illő növények telepíthetők. A telkek legalább felét zöldfelülettel javasolt borítani, s a zöldfelülettel borított rész legalább felén kétszintű növényzetet (cserje- és lombkoronaszint együttesen) ajánlott alkalmazni.</w:t>
      </w:r>
    </w:p>
    <w:p w14:paraId="036415BA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31A220DE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Egyéb</w:t>
      </w:r>
    </w:p>
    <w:p w14:paraId="33D3A324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Mellékfunkciójú épületként csak a főtömeggel egybeépített gépjárműtároló, ill. garázs létesíthető az övezeti előírásoknak megfelelően.</w:t>
      </w:r>
    </w:p>
    <w:p w14:paraId="59266249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30956BED" w14:textId="77777777" w:rsidR="00BC4AFC" w:rsidRPr="00BC4AFC" w:rsidRDefault="00BC4AFC" w:rsidP="00BC4AFC">
      <w:pPr>
        <w:pBdr>
          <w:top w:val="nil"/>
          <w:left w:val="nil"/>
          <w:bottom w:val="nil"/>
          <w:right w:val="nil"/>
          <w:between w:val="nil"/>
        </w:pBdr>
        <w:spacing w:before="120" w:after="120" w:line="276" w:lineRule="auto"/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</w:pPr>
      <w:r w:rsidRPr="00BC4AFC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>Egyéb</w:t>
      </w:r>
      <w:r w:rsidR="00B770EE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 xml:space="preserve"> KARAKTERŰ TELEPÜLÉSI</w:t>
      </w:r>
      <w:r w:rsidRPr="00BC4AFC">
        <w:rPr>
          <w:rFonts w:ascii="Times New Roman" w:eastAsia="Titillium-Black" w:hAnsi="Times New Roman" w:cs="Times New Roman"/>
          <w:caps/>
          <w:color w:val="8AA72F"/>
          <w:sz w:val="24"/>
          <w:szCs w:val="24"/>
          <w:lang w:val="hu-HU" w:eastAsia="en-GB"/>
        </w:rPr>
        <w:t xml:space="preserve"> területek</w:t>
      </w:r>
    </w:p>
    <w:p w14:paraId="6F5A4207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74A40C10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Telepítés</w:t>
      </w:r>
    </w:p>
    <w:p w14:paraId="546FB606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Mezőgazdasági területen építés csak a HÉSZ övezeti előírásainak megfelelően lehetséges. </w:t>
      </w:r>
    </w:p>
    <w:p w14:paraId="5CA6F9E4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Védetté nyilvánított természetvédelmi területen bármilyen tevékenység folytatása, épületek, építmények létesítmények elhelyezése csak a mindenkori természetvédelmi hatóság hozzájárulásával történhet. A táj domborzati jellegének megőrzése, a jellegzetes növény- és állatállomány és a táj változatos területhasználatának megőrzése érdekében a tájképileg védendő területen a beépítésre szánt területeken kívül építményt nem lehet elhelyezni.</w:t>
      </w:r>
    </w:p>
    <w:p w14:paraId="0CCD8762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</w:p>
    <w:p w14:paraId="43CF6F20" w14:textId="77777777" w:rsidR="00BC4AFC" w:rsidRPr="00BC4AFC" w:rsidRDefault="00BC4AFC" w:rsidP="00BC4AFC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Zöldfelületek</w:t>
      </w:r>
    </w:p>
    <w:p w14:paraId="07E70521" w14:textId="77777777" w:rsidR="00BC4AFC" w:rsidRPr="00BC4AFC" w:rsidRDefault="00BC4AFC" w:rsidP="00BC4AFC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BC4AFC">
        <w:rPr>
          <w:rFonts w:ascii="Times New Roman" w:eastAsia="Calibri" w:hAnsi="Times New Roman" w:cs="Times New Roman"/>
          <w:sz w:val="24"/>
          <w:szCs w:val="24"/>
          <w:lang w:val="hu-HU"/>
        </w:rPr>
        <w:t>Tájvédelmi szempontból az utak és a vízfolyások menti fasorok védelméről, fenntartásáról gondoskodni kell. A jelentősebb külterületi feltáró utak mentén a fasorok telepítése honos, vagy hagyományos fajokkal történhet (vadgesztenye, hárs, tölgy, dió). A hiányos fasorok pótlásáról gondoskodni kell, akác nem telepíthető.</w:t>
      </w:r>
    </w:p>
    <w:p w14:paraId="44BC890C" w14:textId="77777777" w:rsidR="00D72C4A" w:rsidRDefault="00D72C4A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0FE264D5" w14:textId="77777777" w:rsidR="002930B5" w:rsidRPr="002930B5" w:rsidRDefault="002930B5" w:rsidP="002930B5">
      <w:pPr>
        <w:spacing w:before="120" w:after="120" w:line="240" w:lineRule="auto"/>
        <w:jc w:val="center"/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</w:pPr>
      <w:bookmarkStart w:id="0" w:name="_Toc481476468"/>
      <w:r w:rsidRPr="002930B5"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t>6. Jó példák</w:t>
      </w:r>
    </w:p>
    <w:p w14:paraId="7B430030" w14:textId="77777777" w:rsidR="002930B5" w:rsidRPr="002930B5" w:rsidRDefault="002930B5" w:rsidP="002930B5">
      <w:pPr>
        <w:spacing w:before="120" w:after="120" w:line="240" w:lineRule="auto"/>
        <w:jc w:val="center"/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</w:pPr>
      <w:r w:rsidRPr="002930B5"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t>Épületek, építészeti részletek</w:t>
      </w:r>
    </w:p>
    <w:p w14:paraId="546B3636" w14:textId="77777777" w:rsidR="002930B5" w:rsidRPr="002930B5" w:rsidRDefault="002930B5" w:rsidP="002930B5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2930B5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Utcakép</w:t>
      </w:r>
      <w:bookmarkEnd w:id="0"/>
    </w:p>
    <w:p w14:paraId="300B8A5D" w14:textId="77777777" w:rsidR="002930B5" w:rsidRPr="002930B5" w:rsidRDefault="002930B5" w:rsidP="002930B5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2930B5">
        <w:rPr>
          <w:rFonts w:ascii="Times New Roman" w:eastAsia="Calibri" w:hAnsi="Times New Roman" w:cs="Times New Roman"/>
          <w:sz w:val="24"/>
          <w:szCs w:val="24"/>
          <w:lang w:val="hu-HU"/>
        </w:rPr>
        <w:t>Az egységes utcakép jól tükrözi a telkek, házak és utcák viszonyát, a település szerkezetét, éppen ezért fontos, hogy harmonikus módon alakítsuk ki.</w:t>
      </w:r>
    </w:p>
    <w:p w14:paraId="45C7D5F8" w14:textId="77777777" w:rsidR="00481EC3" w:rsidRDefault="00310F32" w:rsidP="00947CEA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50720" behindDoc="1" locked="0" layoutInCell="1" allowOverlap="1" wp14:anchorId="7F7F1291" wp14:editId="48F84361">
            <wp:simplePos x="0" y="0"/>
            <wp:positionH relativeFrom="column">
              <wp:posOffset>6181725</wp:posOffset>
            </wp:positionH>
            <wp:positionV relativeFrom="paragraph">
              <wp:posOffset>6985</wp:posOffset>
            </wp:positionV>
            <wp:extent cx="2781300" cy="1854200"/>
            <wp:effectExtent l="0" t="0" r="0" b="0"/>
            <wp:wrapTight wrapText="bothSides">
              <wp:wrapPolygon edited="0">
                <wp:start x="0" y="0"/>
                <wp:lineTo x="0" y="21304"/>
                <wp:lineTo x="21452" y="21304"/>
                <wp:lineTo x="21452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GY_5499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38432" behindDoc="1" locked="0" layoutInCell="1" allowOverlap="1" wp14:anchorId="773DC012" wp14:editId="16FE5898">
            <wp:simplePos x="0" y="0"/>
            <wp:positionH relativeFrom="column">
              <wp:posOffset>-200660</wp:posOffset>
            </wp:positionH>
            <wp:positionV relativeFrom="paragraph">
              <wp:posOffset>6985</wp:posOffset>
            </wp:positionV>
            <wp:extent cx="5614035" cy="3743325"/>
            <wp:effectExtent l="0" t="0" r="0" b="0"/>
            <wp:wrapTight wrapText="bothSides">
              <wp:wrapPolygon edited="0">
                <wp:start x="0" y="0"/>
                <wp:lineTo x="0" y="21545"/>
                <wp:lineTo x="21549" y="21545"/>
                <wp:lineTo x="21549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GY_336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403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8702D" w14:textId="77777777" w:rsidR="002930B5" w:rsidRDefault="00310F32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68480" behindDoc="1" locked="0" layoutInCell="1" allowOverlap="1" wp14:anchorId="369981FB" wp14:editId="3A1C4DF4">
            <wp:simplePos x="0" y="0"/>
            <wp:positionH relativeFrom="column">
              <wp:posOffset>5710555</wp:posOffset>
            </wp:positionH>
            <wp:positionV relativeFrom="paragraph">
              <wp:posOffset>1803400</wp:posOffset>
            </wp:positionV>
            <wp:extent cx="3562985" cy="2375535"/>
            <wp:effectExtent l="0" t="0" r="0" b="0"/>
            <wp:wrapTight wrapText="bothSides">
              <wp:wrapPolygon edited="0">
                <wp:start x="0" y="0"/>
                <wp:lineTo x="0" y="21479"/>
                <wp:lineTo x="21481" y="21479"/>
                <wp:lineTo x="21481" y="0"/>
                <wp:lineTo x="0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GY_345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B5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27A42319" w14:textId="77777777" w:rsidR="002930B5" w:rsidRPr="002930B5" w:rsidRDefault="002930B5" w:rsidP="002930B5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2930B5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Épületek</w:t>
      </w:r>
    </w:p>
    <w:p w14:paraId="5EE34B20" w14:textId="77777777" w:rsidR="002930B5" w:rsidRPr="002930B5" w:rsidRDefault="002930B5" w:rsidP="002930B5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2930B5">
        <w:rPr>
          <w:rFonts w:ascii="Times New Roman" w:eastAsia="Calibri" w:hAnsi="Times New Roman" w:cs="Times New Roman"/>
          <w:sz w:val="24"/>
          <w:szCs w:val="24"/>
          <w:lang w:val="hu-HU"/>
        </w:rPr>
        <w:t>Új ház építésekor, vagy meglévő átalakításkor az épület tömegalakítása településképi szempontból is kiemelkedő szereppel bír.</w:t>
      </w:r>
    </w:p>
    <w:p w14:paraId="50C5EAAF" w14:textId="77777777" w:rsidR="00E8212E" w:rsidRDefault="00E8212E" w:rsidP="00E8212E">
      <w:r w:rsidRP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6AE76653" wp14:editId="4A4D7271">
                <wp:simplePos x="0" y="0"/>
                <wp:positionH relativeFrom="margin">
                  <wp:align>right</wp:align>
                </wp:positionH>
                <wp:positionV relativeFrom="paragraph">
                  <wp:posOffset>4188460</wp:posOffset>
                </wp:positionV>
                <wp:extent cx="2360930" cy="1404620"/>
                <wp:effectExtent l="0" t="0" r="0" b="635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E9DBA" w14:textId="77777777" w:rsidR="00E8212E" w:rsidRPr="00E8212E" w:rsidRDefault="00E8212E" w:rsidP="00E8212E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 xml:space="preserve">Az Ófalu </w:t>
                            </w:r>
                            <w:r w:rsidRPr="00E8212E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 xml:space="preserve">területen felújított épület.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AE7665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34.7pt;margin-top:329.8pt;width:185.9pt;height:110.6pt;z-index:251831296;visibility:visible;mso-wrap-style:square;mso-width-percent:40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vT9HwIAAB0EAAAOAAAAZHJzL2Uyb0RvYy54bWysU9uO2yAQfa/Uf0C8N3acSzdWnNU221SV&#10;thdptx+AMY5RgaFAYqdf3wFns9H2rSoPCJjhcObMYX07aEWOwnkJpqLTSU6JMBwaafYV/fG0e3dD&#10;iQ/MNEyBERU9CU9vN2/frHtbigI6UI1wBEGML3tb0S4EW2aZ553QzE/ACoPBFpxmAbdunzWO9Yiu&#10;VVbk+TLrwTXWARfe4+n9GKSbhN+2godvbetFIKqiyC2k2aW5jnO2WbNy75jtJD/TYP/AQjNp8NEL&#10;1D0LjByc/AtKS+7AQxsmHHQGbSu5SDVgNdP8VTWPHbMi1YLieHuRyf8/WP71+N0R2WDvZpQYprFH&#10;T2II5AMMpIjy9NaXmPVoMS8MeIypqVRvH4D/9MTAtmNmL+6cg74TrEF603gzu7o64vgIUvdfoMFn&#10;2CFAAhpap6N2qAZBdGzT6dKaSIXjYTFb5qsZhjjGpvN8vixS8zJWPl+3zodPAjSJi4o67H2CZ8cH&#10;HyIdVj6nxNc8KNnspFJp4/b1VjlyZOiTXRqpgldpypC+oqtFsUjIBuL9ZCEtA/pYSV3RmzyO0VlR&#10;jo+mSSmBSTWukYkyZ32iJKM4YagHTIyi1dCcUCkHo1/xf+GiA/ebkh69WlH/68CcoER9Nqj2ajqf&#10;R3OnzXzxHqUh7jpSX0eY4QhV0UDJuNyG9CGSDvYOu7KTSa8XJmeu6MEk4/m/RJNf71PWy6/e/AEA&#10;AP//AwBQSwMEFAAGAAgAAAAhAJ1D+RvfAAAACAEAAA8AAABkcnMvZG93bnJldi54bWxMj01Pg0AQ&#10;hu8m/ofNmHgxdgEjIjI09evirRUTj1OYAsruEnbbor/e8aTHyTt53+cplrMZ1IEn3zuLEC8iUGxr&#10;1/S2Raheny8zUD6QbWhwlhG+2MOyPD0pKG/c0a75sAmtkhLrc0LoQhhzrX3dsSG/cCNbyXZuMhTk&#10;nFrdTHSUcjPoJIpSbai3stDRyA8d15+bvUH4vq8eV08XId4l4T15W5uXqv4gxPOzeXUHKvAc/p7h&#10;F1/QoRSmrdvbxqsBQUQCQnp9m4KS+OomFpMtQpZFGeiy0P8Fyh8AAAD//wMAUEsBAi0AFAAGAAgA&#10;AAAhALaDOJL+AAAA4QEAABMAAAAAAAAAAAAAAAAAAAAAAFtDb250ZW50X1R5cGVzXS54bWxQSwEC&#10;LQAUAAYACAAAACEAOP0h/9YAAACUAQAACwAAAAAAAAAAAAAAAAAvAQAAX3JlbHMvLnJlbHNQSwEC&#10;LQAUAAYACAAAACEAecL0/R8CAAAdBAAADgAAAAAAAAAAAAAAAAAuAgAAZHJzL2Uyb0RvYy54bWxQ&#10;SwECLQAUAAYACAAAACEAnUP5G98AAAAIAQAADwAAAAAAAAAAAAAAAAB5BAAAZHJzL2Rvd25yZXYu&#10;eG1sUEsFBgAAAAAEAAQA8wAAAIUFAAAAAA==&#10;" stroked="f">
                <v:textbox style="mso-fit-shape-to-text:t">
                  <w:txbxContent>
                    <w:p w14:paraId="263E9DBA" w14:textId="77777777" w:rsidR="00E8212E" w:rsidRPr="00E8212E" w:rsidRDefault="00E8212E" w:rsidP="00E8212E">
                      <w:pPr>
                        <w:spacing w:after="120" w:line="240" w:lineRule="auto"/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 xml:space="preserve">Az Ófalu </w:t>
                      </w:r>
                      <w:r w:rsidRPr="00E8212E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 xml:space="preserve">területen felújított épület.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182C2F4C" wp14:editId="721F2CB4">
                <wp:simplePos x="0" y="0"/>
                <wp:positionH relativeFrom="margin">
                  <wp:posOffset>-457200</wp:posOffset>
                </wp:positionH>
                <wp:positionV relativeFrom="paragraph">
                  <wp:posOffset>4154805</wp:posOffset>
                </wp:positionV>
                <wp:extent cx="236093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407B4" w14:textId="77777777" w:rsidR="00E8212E" w:rsidRPr="00E8212E" w:rsidRDefault="00E8212E" w:rsidP="00E8212E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</w:pPr>
                            <w:r w:rsidRPr="00E8212E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A kolóniás jellegű területen felújított épület. Figyeljük meg a tető anyagát, színét, illeszkedik a környezetéhez.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82C2F4C" id="_x0000_s1027" type="#_x0000_t202" style="position:absolute;margin-left:-36pt;margin-top:327.15pt;width:185.9pt;height:110.6pt;z-index:251829248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MitIwIAACUEAAAOAAAAZHJzL2Uyb0RvYy54bWysU11v2yAUfZ+0/4B4X+y4SdpYcaouXaZJ&#10;3YfU7gdgjGM04DIgsbNf3wtO06h7m8YDAu7lcO65h9XtoBU5COclmIpOJzklwnBopNlV9OfT9sMN&#10;JT4w0zAFRlT0KDy9Xb9/t+ptKQroQDXCEQQxvuxtRbsQbJllnndCMz8BKwwGW3CaBdy6XdY41iO6&#10;VlmR54usB9dYB1x4j6f3Y5CuE37bCh6+t60XgaiKIreQZpfmOs7ZesXKnWO2k/xEg/0DC82kwUfP&#10;UPcsMLJ38i8oLbkDD22YcNAZtK3kItWA1UzzN9U8dsyKVAuK4+1ZJv//YPm3ww9HZFPRYnpNiWEa&#10;m/QkhkA+wkCKqE9vfYlpjxYTw4DH2OdUq7cPwH95YmDTMbMTd85B3wnWIL9pvJldXB1xfASp+6/Q&#10;4DNsHyABDa3TUTyUgyA69ul47k2kwvGwuFrkyysMcYxNZ/lsUaTuZax8uW6dD58FaBIXFXXY/ATP&#10;Dg8+RDqsfEmJr3lQstlKpdLG7eqNcuTA0CjbNFIFb9KUIX1Fl/NinpANxPvJQ1oGNLKSuqI3eRyj&#10;taIcn0yTUgKTalwjE2VO+kRJRnHCUA+pFUm8qF0NzREFczD6Fv8ZLjpwfyjp0bMV9b/3zAlK1BeD&#10;oi+ns1k0edrM5teoEHGXkfoywgxHqIoGSsblJqSPkeSwd9icrUyyvTI5UUYvJjVP/yaa/XKfsl5/&#10;9/oZAAD//wMAUEsDBBQABgAIAAAAIQBtgM2U4wAAAAsBAAAPAAAAZHJzL2Rvd25yZXYueG1sTI/L&#10;TsMwEEX3SPyDNUhsUOvUkD5CnKo8umHXNpVYTpNpEojtKJ62ga/HrGA5mqt7z0mXg2nFmXrfOKth&#10;Mo5AkC1c2dhKQ75bj+YgPKMtsXWWNHyRh2V2fZViUrqL3dB5y5UIJdYnqKFm7hIpfVGTQT92Hdnw&#10;O7reIIezr2TZ4yWUm1aqKJpKg40NCzV29FxT8bk9GQ3fT/nL6vWOJ0fF72q/MW958YFa394Mq0cQ&#10;TAP/heEXP6BDFpgO7mRLL1oNo5kKLqxhGj/cgwgJtVgEmYOG+SyOQWap/O+Q/QAAAP//AwBQSwEC&#10;LQAUAAYACAAAACEAtoM4kv4AAADhAQAAEwAAAAAAAAAAAAAAAAAAAAAAW0NvbnRlbnRfVHlwZXNd&#10;LnhtbFBLAQItABQABgAIAAAAIQA4/SH/1gAAAJQBAAALAAAAAAAAAAAAAAAAAC8BAABfcmVscy8u&#10;cmVsc1BLAQItABQABgAIAAAAIQCIlMitIwIAACUEAAAOAAAAAAAAAAAAAAAAAC4CAABkcnMvZTJv&#10;RG9jLnhtbFBLAQItABQABgAIAAAAIQBtgM2U4wAAAAsBAAAPAAAAAAAAAAAAAAAAAH0EAABkcnMv&#10;ZG93bnJldi54bWxQSwUGAAAAAAQABADzAAAAjQUAAAAA&#10;" stroked="f">
                <v:textbox style="mso-fit-shape-to-text:t">
                  <w:txbxContent>
                    <w:p w14:paraId="62E407B4" w14:textId="77777777" w:rsidR="00E8212E" w:rsidRPr="00E8212E" w:rsidRDefault="00E8212E" w:rsidP="00E8212E">
                      <w:pPr>
                        <w:spacing w:after="120" w:line="240" w:lineRule="auto"/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</w:pPr>
                      <w:r w:rsidRPr="00E8212E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A kolóniás jellegű területen felújított épület. Figyeljük meg a tető anyagát, színét, illeszkedik a környezetéhez.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930B5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52768" behindDoc="1" locked="0" layoutInCell="1" allowOverlap="1" wp14:anchorId="3102FB24" wp14:editId="5A695065">
            <wp:simplePos x="0" y="0"/>
            <wp:positionH relativeFrom="column">
              <wp:posOffset>-657225</wp:posOffset>
            </wp:positionH>
            <wp:positionV relativeFrom="paragraph">
              <wp:posOffset>820420</wp:posOffset>
            </wp:positionV>
            <wp:extent cx="4671695" cy="3114675"/>
            <wp:effectExtent l="0" t="0" r="0" b="9525"/>
            <wp:wrapTight wrapText="bothSides">
              <wp:wrapPolygon edited="0">
                <wp:start x="0" y="0"/>
                <wp:lineTo x="0" y="21534"/>
                <wp:lineTo x="21491" y="21534"/>
                <wp:lineTo x="21491" y="0"/>
                <wp:lineTo x="0" y="0"/>
              </wp:wrapPolygon>
            </wp:wrapTight>
            <wp:docPr id="7" name="Picture 7" descr="1&#10;" title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GY_328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69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B5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54816" behindDoc="1" locked="0" layoutInCell="1" allowOverlap="1" wp14:anchorId="153E1500" wp14:editId="09B86078">
            <wp:simplePos x="0" y="0"/>
            <wp:positionH relativeFrom="column">
              <wp:posOffset>4657725</wp:posOffset>
            </wp:positionH>
            <wp:positionV relativeFrom="paragraph">
              <wp:posOffset>516255</wp:posOffset>
            </wp:positionV>
            <wp:extent cx="5111115" cy="3407410"/>
            <wp:effectExtent l="0" t="0" r="0" b="0"/>
            <wp:wrapTight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GY_333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111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B5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53C9102B" w14:textId="77777777" w:rsidR="002930B5" w:rsidRDefault="002930B5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637E1E3B" w14:textId="77777777" w:rsidR="002930B5" w:rsidRDefault="00CB4FF4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mc:AlternateContent>
          <mc:Choice Requires="wps">
            <w:drawing>
              <wp:anchor distT="45720" distB="45720" distL="114300" distR="114300" simplePos="0" relativeHeight="251833344" behindDoc="0" locked="0" layoutInCell="1" allowOverlap="1" wp14:anchorId="0159894E" wp14:editId="62F5212B">
                <wp:simplePos x="0" y="0"/>
                <wp:positionH relativeFrom="margin">
                  <wp:posOffset>-57150</wp:posOffset>
                </wp:positionH>
                <wp:positionV relativeFrom="paragraph">
                  <wp:posOffset>4341495</wp:posOffset>
                </wp:positionV>
                <wp:extent cx="2360930" cy="1404620"/>
                <wp:effectExtent l="0" t="0" r="0" b="254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644B7D" w14:textId="77777777" w:rsidR="00E8212E" w:rsidRPr="00E8212E" w:rsidRDefault="00E8212E" w:rsidP="00E8212E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 xml:space="preserve">Az Ófalu </w:t>
                            </w:r>
                            <w:r w:rsidRPr="00E8212E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 xml:space="preserve">területen felújított épület.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A kerítés, a spaletták, a homl</w:t>
                            </w:r>
                            <w:r w:rsidR="00CB4FF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o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kzatszínezés miatt került bele az épüle</w:t>
                            </w:r>
                            <w:r w:rsidR="00CB4FF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t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 xml:space="preserve"> a jó példákba.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59894E" id="_x0000_s1028" type="#_x0000_t202" style="position:absolute;margin-left:-4.5pt;margin-top:341.85pt;width:185.9pt;height:110.6pt;z-index:251833344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A9iIgIAACQEAAAOAAAAZHJzL2Uyb0RvYy54bWysU11v2yAUfZ+0/4B4X+y4SdpYcaouXaZJ&#10;3YfU7gdgjGM04DIgsbNfvwtOs6h9q8YDAu7lcO85h9XtoBU5COclmIpOJzklwnBopNlV9OfT9sMN&#10;JT4w0zAFRlT0KDy9Xb9/t+ptKQroQDXCEQQxvuxtRbsQbJllnndCMz8BKwwGW3CaBdy6XdY41iO6&#10;VlmR54usB9dYB1x4j6f3Y5CuE37bCh6+t60XgaiKYm0hzS7NdZyz9YqVO8dsJ/mpDPaGKjSTBh89&#10;Q92zwMjeyVdQWnIHHtow4aAzaFvJReoBu5nmL7p57JgVqRckx9szTf7/wfJvhx+OyAa1u6bEMI0a&#10;PYkhkI8wkCLS01tfYtajxbww4DGmpla9fQD+yxMDm46ZnbhzDvpOsAbLm8ab2cXVEcdHkLr/Cg0+&#10;w/YBEtDQOh25QzYIoqNMx7M0sRSOh8XVIl9eYYhjbDrLZ4siiZex8vm6dT58FqBJXFTUofYJnh0e&#10;fIjlsPI5Jb7mQclmK5VKG7erN8qRA0OfbNNIHbxIU4b0FV3Oi3lCNhDvJwtpGdDHSuqK3uRxjM6K&#10;dHwyTUoJTKpxjZUoc+InUjKSE4Z6SEqcaa+hOSJhDkbb4jfDRQfuDyU9Wrai/veeOUGJ+mKQ9OV0&#10;NoseT5vZ/BoZIu4yUl9GmOEIVdFAybjchPQvEh32DsXZykRbVHGs5FQyWjGxefo20euX+5T173Ov&#10;/wIAAP//AwBQSwMEFAAGAAgAAAAhANmFVO/iAAAACgEAAA8AAABkcnMvZG93bnJldi54bWxMj8tO&#10;wzAQRfdI/IM1SGxQ6zRFaRPiVOW16a4llVi6sZsE4nEUT9vA1zOsYDmaq3vPyVej68TZDqH1qGA2&#10;jUBYrLxpsVZQvr1OliACaTS682gVfNkAq+L6KteZ8Rfc2vOOasElGDKtoCHqMylD1Vinw9T3Fvl3&#10;9IPTxOdQSzPoC5e7TsZRlEinW+SFRvf2qbHV5+7kFHw/ls/rlzuaHWN6j/dbtymrD63U7c24fgBB&#10;dqS/MPziMzoUzHTwJzRBdAomKauQgmQ5X4DgwDyJ2eWgII3uU5BFLv8rFD8AAAD//wMAUEsBAi0A&#10;FAAGAAgAAAAhALaDOJL+AAAA4QEAABMAAAAAAAAAAAAAAAAAAAAAAFtDb250ZW50X1R5cGVzXS54&#10;bWxQSwECLQAUAAYACAAAACEAOP0h/9YAAACUAQAACwAAAAAAAAAAAAAAAAAvAQAAX3JlbHMvLnJl&#10;bHNQSwECLQAUAAYACAAAACEA2JgPYiICAAAkBAAADgAAAAAAAAAAAAAAAAAuAgAAZHJzL2Uyb0Rv&#10;Yy54bWxQSwECLQAUAAYACAAAACEA2YVU7+IAAAAKAQAADwAAAAAAAAAAAAAAAAB8BAAAZHJzL2Rv&#10;d25yZXYueG1sUEsFBgAAAAAEAAQA8wAAAIsFAAAAAA==&#10;" stroked="f">
                <v:textbox style="mso-fit-shape-to-text:t">
                  <w:txbxContent>
                    <w:p w14:paraId="19644B7D" w14:textId="77777777" w:rsidR="00E8212E" w:rsidRPr="00E8212E" w:rsidRDefault="00E8212E" w:rsidP="00E8212E">
                      <w:pPr>
                        <w:spacing w:after="120" w:line="240" w:lineRule="auto"/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 xml:space="preserve">Az Ófalu </w:t>
                      </w:r>
                      <w:r w:rsidRPr="00E8212E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 xml:space="preserve">területen felújított épület.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A kerítés, a spaletták, a homl</w:t>
                      </w:r>
                      <w:r w:rsidR="00CB4FF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o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kzatszínezés miatt került bele az épüle</w:t>
                      </w:r>
                      <w:r w:rsidR="00CB4FF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t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 xml:space="preserve"> a jó példákba.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8212E" w:rsidRP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mc:AlternateContent>
          <mc:Choice Requires="wps">
            <w:drawing>
              <wp:anchor distT="45720" distB="45720" distL="114300" distR="114300" simplePos="0" relativeHeight="251835392" behindDoc="0" locked="0" layoutInCell="1" allowOverlap="1" wp14:anchorId="7106526D" wp14:editId="1A9502CE">
                <wp:simplePos x="0" y="0"/>
                <wp:positionH relativeFrom="margin">
                  <wp:align>right</wp:align>
                </wp:positionH>
                <wp:positionV relativeFrom="paragraph">
                  <wp:posOffset>144145</wp:posOffset>
                </wp:positionV>
                <wp:extent cx="2360930" cy="1404620"/>
                <wp:effectExtent l="0" t="0" r="0" b="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EEF06F" w14:textId="77777777" w:rsidR="00E8212E" w:rsidRPr="00E8212E" w:rsidRDefault="00E8212E" w:rsidP="00E8212E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 xml:space="preserve">Figyeljük meg a sövény magasságát (nem túl magas, illeszkedik a szomszéd kerítés magasságához)! A nyílászárók fa anyagúak, a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homl</w:t>
                            </w:r>
                            <w:r w:rsidR="00CB4FF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o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 xml:space="preserve">kzat színezés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pasztel. A tető héjazatának anyaga természetes.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06526D" id="_x0000_s1029" type="#_x0000_t202" style="position:absolute;margin-left:134.7pt;margin-top:11.35pt;width:185.9pt;height:110.6pt;z-index:251835392;visibility:visible;mso-wrap-style:square;mso-width-percent:40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TbVIwIAACQEAAAOAAAAZHJzL2Uyb0RvYy54bWysU9uO2yAQfa/Uf0C8N3acSzdWnNU221SV&#10;thdptx+AMY5RgaFAYm+/fgecpNH2rSoPCJjhMHPOYX07aEWOwnkJpqLTSU6JMBwaafYV/fG0e3dD&#10;iQ/MNEyBERV9Fp7ebt6+Wfe2FAV0oBrhCIIYX/a2ol0ItswyzzuhmZ+AFQaDLTjNAm7dPmsc6xFd&#10;q6zI82XWg2usAy68x9P7MUg3Cb9tBQ/f2taLQFRFsbaQZpfmOs7ZZs3KvWO2k/xUBvuHKjSTBh+9&#10;QN2zwMjByb+gtOQOPLRhwkFn0LaSi9QDdjPNX3Xz2DErUi9IjrcXmvz/g+Vfj98dkU1Fi4ISwzRq&#10;9CSGQD7AQIpIT299iVmPFvPCgMcoc2rV2wfgPz0xsO2Y2Ys756DvBGuwvGm8mV1dHXF8BKn7L9Dg&#10;M+wQIAENrdORO2SDIDrK9HyRJpbC8bCYLfPVDEMcY9N5Pl8WSbyMlefr1vnwSYAmcVFRh9oneHZ8&#10;8CGWw8pzSnzNg5LNTiqVNm5fb5UjR4Y+2aWROniVpgzpK7paFIuEbCDeTxbSMqCPldQVvcnjGJ0V&#10;6fhompQSmFTjGitR5sRPpGQkJwz1kJSYnWmvoXlGwhyMtsVvhosO3G9KerRsRf2vA3OCEvXZIOmr&#10;6XwePZ4288V7ZIi460h9HWGGI1RFAyXjchvSv0h02DsUZycTbVHFsZJTyWjFxObp20SvX+9T1p/P&#10;vXkBAAD//wMAUEsDBBQABgAIAAAAIQB1T+DI3gAAAAcBAAAPAAAAZHJzL2Rvd25yZXYueG1sTI/N&#10;TsMwEITvSLyDtUhcEHWSIgohTlX+LtxagsRxG2+TQLyOYrcNPD3LCY6zs5r5plhOrlcHGkPn2UA6&#10;S0AR19523BioXp8vb0CFiGyx90wGvijAsjw9KTC3/shrOmxioySEQ44G2hiHXOtQt+QwzPxALN7O&#10;jw6jyLHRdsSjhLteZ0lyrR12LA0tDvTQUv252TsD3/fV4+rpIqa7LL5nb2v3UtUfaMz52bS6AxVp&#10;in/P8Isv6FAK09bv2QbVG5Ah0UCWLUCJO1+kMmQrh6v5Leiy0P/5yx8AAAD//wMAUEsBAi0AFAAG&#10;AAgAAAAhALaDOJL+AAAA4QEAABMAAAAAAAAAAAAAAAAAAAAAAFtDb250ZW50X1R5cGVzXS54bWxQ&#10;SwECLQAUAAYACAAAACEAOP0h/9YAAACUAQAACwAAAAAAAAAAAAAAAAAvAQAAX3JlbHMvLnJlbHNQ&#10;SwECLQAUAAYACAAAACEA9qk21SMCAAAkBAAADgAAAAAAAAAAAAAAAAAuAgAAZHJzL2Uyb0RvYy54&#10;bWxQSwECLQAUAAYACAAAACEAdU/gyN4AAAAHAQAADwAAAAAAAAAAAAAAAAB9BAAAZHJzL2Rvd25y&#10;ZXYueG1sUEsFBgAAAAAEAAQA8wAAAIgFAAAAAA==&#10;" stroked="f">
                <v:textbox style="mso-fit-shape-to-text:t">
                  <w:txbxContent>
                    <w:p w14:paraId="0FEEF06F" w14:textId="77777777" w:rsidR="00E8212E" w:rsidRPr="00E8212E" w:rsidRDefault="00E8212E" w:rsidP="00E8212E">
                      <w:pPr>
                        <w:spacing w:after="120" w:line="240" w:lineRule="auto"/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 xml:space="preserve">Figyeljük meg a sövény magasságát (nem túl magas, illeszkedik a szomszéd kerítés magasságához)! A nyílászárók fa anyagúak, a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homl</w:t>
                      </w:r>
                      <w:r w:rsidR="00CB4FF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o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 xml:space="preserve">kzat színezés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pasztel. A tető héjazatának anyaga természetes.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930B5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55840" behindDoc="1" locked="0" layoutInCell="1" allowOverlap="1" wp14:anchorId="61995F31" wp14:editId="53E5CA25">
            <wp:simplePos x="0" y="0"/>
            <wp:positionH relativeFrom="column">
              <wp:posOffset>-714375</wp:posOffset>
            </wp:positionH>
            <wp:positionV relativeFrom="paragraph">
              <wp:posOffset>-190500</wp:posOffset>
            </wp:positionV>
            <wp:extent cx="5196840" cy="3464560"/>
            <wp:effectExtent l="0" t="0" r="0" b="0"/>
            <wp:wrapTight wrapText="bothSides">
              <wp:wrapPolygon edited="0">
                <wp:start x="0" y="0"/>
                <wp:lineTo x="0" y="21497"/>
                <wp:lineTo x="21537" y="21497"/>
                <wp:lineTo x="21537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GY_550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B5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56864" behindDoc="1" locked="0" layoutInCell="1" allowOverlap="1" wp14:anchorId="3188C422" wp14:editId="66D92C42">
            <wp:simplePos x="0" y="0"/>
            <wp:positionH relativeFrom="column">
              <wp:posOffset>4634865</wp:posOffset>
            </wp:positionH>
            <wp:positionV relativeFrom="paragraph">
              <wp:posOffset>-133350</wp:posOffset>
            </wp:positionV>
            <wp:extent cx="5143500" cy="3429000"/>
            <wp:effectExtent l="0" t="0" r="0" b="0"/>
            <wp:wrapTight wrapText="bothSides">
              <wp:wrapPolygon edited="0">
                <wp:start x="0" y="0"/>
                <wp:lineTo x="0" y="21480"/>
                <wp:lineTo x="21520" y="21480"/>
                <wp:lineTo x="21520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GY_334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B5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785AAAC0" w14:textId="77777777" w:rsidR="002930B5" w:rsidRDefault="00CB4FF4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62336" behindDoc="1" locked="0" layoutInCell="1" allowOverlap="1" wp14:anchorId="3483CD00" wp14:editId="3F5C377E">
            <wp:simplePos x="0" y="0"/>
            <wp:positionH relativeFrom="column">
              <wp:posOffset>4767580</wp:posOffset>
            </wp:positionH>
            <wp:positionV relativeFrom="paragraph">
              <wp:posOffset>66675</wp:posOffset>
            </wp:positionV>
            <wp:extent cx="4581525" cy="3054350"/>
            <wp:effectExtent l="0" t="0" r="9525" b="0"/>
            <wp:wrapTight wrapText="bothSides">
              <wp:wrapPolygon edited="0">
                <wp:start x="0" y="0"/>
                <wp:lineTo x="0" y="21420"/>
                <wp:lineTo x="21555" y="21420"/>
                <wp:lineTo x="21555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GY_552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212E" w:rsidRP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mc:AlternateContent>
          <mc:Choice Requires="wps">
            <w:drawing>
              <wp:anchor distT="45720" distB="45720" distL="114300" distR="114300" simplePos="0" relativeHeight="251839488" behindDoc="0" locked="0" layoutInCell="1" allowOverlap="1" wp14:anchorId="4FC9A2FB" wp14:editId="057E5898">
                <wp:simplePos x="0" y="0"/>
                <wp:positionH relativeFrom="margin">
                  <wp:posOffset>219075</wp:posOffset>
                </wp:positionH>
                <wp:positionV relativeFrom="paragraph">
                  <wp:posOffset>3893820</wp:posOffset>
                </wp:positionV>
                <wp:extent cx="2360930" cy="1404620"/>
                <wp:effectExtent l="0" t="0" r="0" b="0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97D701" w14:textId="77777777" w:rsidR="00E8212E" w:rsidRPr="00E8212E" w:rsidRDefault="00E8212E" w:rsidP="00E8212E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 xml:space="preserve">Szürke 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homlokzat színezés, redőnytokok belül. A kerítés áttört fa.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C9A2FB" id="_x0000_s1030" type="#_x0000_t202" style="position:absolute;margin-left:17.25pt;margin-top:306.6pt;width:185.9pt;height:110.6pt;z-index:251839488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3a8IwIAACQEAAAOAAAAZHJzL2Uyb0RvYy54bWysU9uO2yAQfa/Uf0C8N76sk26sOKtttqkq&#10;bS/Sbj8AYxyjYoYCiZ1+/Q44SaPtW1UeEDDDYeacw+pu7BU5COsk6Ipms5QSoTk0Uu8q+uN5++6W&#10;EueZbpgCLSp6FI7erd++WQ2mFDl0oBphCYJoVw6mop33pkwSxzvRMzcDIzQGW7A987i1u6SxbED0&#10;XiV5mi6SAWxjLHDhHJ4+TEG6jvhtK7j/1rZOeKIqirX5ONs412FO1itW7iwzneSnMtg/VNEzqfHR&#10;C9QD84zsrfwLqpfcgoPWzzj0CbSt5CL2gN1k6atunjpmROwFyXHmQpP7f7D86+G7JbKpaJFRolmP&#10;Gj2L0ZMPMJI80DMYV2LWk8E8P+IxyhxbdeYR+E9HNGw6pnfi3loYOsEaLC8LN5OrqxOOCyD18AUa&#10;fIbtPUSgsbV94A7ZIIiOMh0v0oRSOB7mN4t0eYMhjrGsSItFHsVLWHm+bqzznwT0JCwqalH7CM8O&#10;j86Hclh5TgmvOVCy2Uql4sbu6o2y5MDQJ9s4Ygev0pQmQ0WX83wekTWE+9FCvfToYyX7it6mYUzO&#10;CnR81E1M8UyqaY2VKH3iJ1AykePHepyUONNeQ3NEwixMtsVvhosO7G9KBrRsRd2vPbOCEvVZI+nL&#10;rCiCx+OmmL9Hhoi9jtTXEaY5QlXUUzItNz7+i0iHuUdxtjLSFlScKjmVjFaMbJ6+TfD69T5m/fnc&#10;6xcAAAD//wMAUEsDBBQABgAIAAAAIQDx/KyT4AAAAAoBAAAPAAAAZHJzL2Rvd25yZXYueG1sTI/L&#10;TsMwEEX3SPyDNUhsEHVeRFXIpCqvDbuWILF042kSiMdR7LaBr8ddwXJ0j+49U65mM4gjTa63jBAv&#10;IhDEjdU9twj128vtEoTzirUaLBPCNzlYVZcXpSq0PfGGjlvfilDCrlAInfdjIaVrOjLKLexIHLK9&#10;nYzy4ZxaqSd1CuVmkEkU5dKonsNCp0Z67Kj52h4Mws9D/bR+vvHxPvEfyfvGvNbNp0K8vprX9yA8&#10;zf4PhrN+UIcqOO3sgbUTA0Ka3QUSIY/TBEQAsihPQewQlmmWgaxK+f+F6hcAAP//AwBQSwECLQAU&#10;AAYACAAAACEAtoM4kv4AAADhAQAAEwAAAAAAAAAAAAAAAAAAAAAAW0NvbnRlbnRfVHlwZXNdLnht&#10;bFBLAQItABQABgAIAAAAIQA4/SH/1gAAAJQBAAALAAAAAAAAAAAAAAAAAC8BAABfcmVscy8ucmVs&#10;c1BLAQItABQABgAIAAAAIQDVi3a8IwIAACQEAAAOAAAAAAAAAAAAAAAAAC4CAABkcnMvZTJvRG9j&#10;LnhtbFBLAQItABQABgAIAAAAIQDx/KyT4AAAAAoBAAAPAAAAAAAAAAAAAAAAAH0EAABkcnMvZG93&#10;bnJldi54bWxQSwUGAAAAAAQABADzAAAAigUAAAAA&#10;" stroked="f">
                <v:textbox style="mso-fit-shape-to-text:t">
                  <w:txbxContent>
                    <w:p w14:paraId="4997D701" w14:textId="77777777" w:rsidR="00E8212E" w:rsidRPr="00E8212E" w:rsidRDefault="00E8212E" w:rsidP="00E8212E">
                      <w:pPr>
                        <w:spacing w:after="120" w:line="240" w:lineRule="auto"/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 xml:space="preserve">Szürke 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homlokzat színezés, redőnytokok belül. A kerítés áttört fa.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61312" behindDoc="1" locked="0" layoutInCell="1" allowOverlap="1" wp14:anchorId="5B1977CA" wp14:editId="7B155F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707765" cy="3282950"/>
            <wp:effectExtent l="0" t="0" r="6985" b="0"/>
            <wp:wrapTight wrapText="bothSides">
              <wp:wrapPolygon edited="0">
                <wp:start x="0" y="0"/>
                <wp:lineTo x="0" y="21433"/>
                <wp:lineTo x="21530" y="21433"/>
                <wp:lineTo x="21530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GY_5510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" r="24522"/>
                    <a:stretch/>
                  </pic:blipFill>
                  <pic:spPr bwMode="auto">
                    <a:xfrm>
                      <a:off x="0" y="0"/>
                      <a:ext cx="3707765" cy="3282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212E" w:rsidRP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mc:AlternateContent>
          <mc:Choice Requires="wps">
            <w:drawing>
              <wp:anchor distT="45720" distB="45720" distL="114300" distR="114300" simplePos="0" relativeHeight="251837440" behindDoc="0" locked="0" layoutInCell="1" allowOverlap="1" wp14:anchorId="7DFF2531" wp14:editId="4042D6F1">
                <wp:simplePos x="0" y="0"/>
                <wp:positionH relativeFrom="margin">
                  <wp:posOffset>5666740</wp:posOffset>
                </wp:positionH>
                <wp:positionV relativeFrom="paragraph">
                  <wp:posOffset>3855720</wp:posOffset>
                </wp:positionV>
                <wp:extent cx="2360930" cy="1404620"/>
                <wp:effectExtent l="0" t="0" r="0" b="0"/>
                <wp:wrapSquare wrapText="bothSides"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EB0718" w14:textId="77777777" w:rsidR="00E8212E" w:rsidRPr="00E8212E" w:rsidRDefault="00E8212E" w:rsidP="00E8212E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Plébánia felújított épülete, színéb</w:t>
                            </w:r>
                            <w:r w:rsidR="00CB4FF4"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e</w:t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n anyagában eredeti hagyományos jellegű.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DFF2531" id="_x0000_s1031" type="#_x0000_t202" style="position:absolute;margin-left:446.2pt;margin-top:303.6pt;width:185.9pt;height:110.6pt;z-index:251837440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0RnIwIAACQEAAAOAAAAZHJzL2Uyb0RvYy54bWysU9uO2yAQfa/Uf0C8N3acSzdWnNU221SV&#10;thdptx+AMY5RgaFAYm+/fgecpNH2rSoPCJjhMHPOYX07aEWOwnkJpqLTSU6JMBwaafYV/fG0e3dD&#10;iQ/MNEyBERV9Fp7ebt6+Wfe2FAV0oBrhCIIYX/a2ol0ItswyzzuhmZ+AFQaDLTjNAm7dPmsc6xFd&#10;q6zI82XWg2usAy68x9P7MUg3Cb9tBQ/f2taLQFRFsbaQZpfmOs7ZZs3KvWO2k/xUBvuHKjSTBh+9&#10;QN2zwMjByb+gtOQOPLRhwkFn0LaSi9QDdjPNX3Xz2DErUi9IjrcXmvz/g+Vfj98dkU1FZwtKDNOo&#10;0ZMYAvkAAykiPb31JWY9WswLAx6jzKlVbx+A//TEwLZjZi/unIO+E6zB8qbxZnZ1dcTxEaTuv0CD&#10;z7BDgAQ0tE5H7pANgugo0/NFmlgKx8NitsxXMwxxjE3n+XxZJPEyVp6vW+fDJwGaxEVFHWqf4Nnx&#10;wYdYDivPKfE1D0o2O6lU2rh9vVWOHBn6ZJdG6uBVmjKkr+hqUSwSsoF4P1lIy4A+VlJX9CaPY3RW&#10;pOOjaVJKYFKNa6xEmRM/kZKRnDDUQ1Jicaa9huYZCXMw2ha/GS46cL8p6dGyFfW/DswJStRng6Sv&#10;pvN59HjazBfvkSHiriP1dYQZjlAVDZSMy21I/yLRYe9QnJ1MtEUVx0pOJaMVE5unbxO9fr1PWX8+&#10;9+YFAAD//wMAUEsDBBQABgAIAAAAIQBW9CvC4QAAAAwBAAAPAAAAZHJzL2Rvd25yZXYueG1sTI9N&#10;T8MwDIbvSPyHyEhcEEsXVaWUptP4unDbKBJHr/XaQpNUTbaV/fp5J3az9T56/ThfTKYXexp956yG&#10;+SwCQbZydWcbDeXn+30Kwge0NfbOkoY/8rAorq9yzGp3sCvar0MjuMT6DDW0IQyZlL5qyaCfuYEs&#10;Z1s3Ggy8jo2sRzxwuemliqJEGuwsX2hxoJeWqt/1zmg4Ppevy7e7MN+q8K2+VuajrH5Q69ubafkE&#10;ItAU/mE467M6FOy0cTtbe9FrSB9VzKiGJHpQIM6ESmKeNpypNAZZ5PLyieIEAAD//wMAUEsBAi0A&#10;FAAGAAgAAAAhALaDOJL+AAAA4QEAABMAAAAAAAAAAAAAAAAAAAAAAFtDb250ZW50X1R5cGVzXS54&#10;bWxQSwECLQAUAAYACAAAACEAOP0h/9YAAACUAQAACwAAAAAAAAAAAAAAAAAvAQAAX3JlbHMvLnJl&#10;bHNQSwECLQAUAAYACAAAACEA8RNEZyMCAAAkBAAADgAAAAAAAAAAAAAAAAAuAgAAZHJzL2Uyb0Rv&#10;Yy54bWxQSwECLQAUAAYACAAAACEAVvQrwuEAAAAMAQAADwAAAAAAAAAAAAAAAAB9BAAAZHJzL2Rv&#10;d25yZXYueG1sUEsFBgAAAAAEAAQA8wAAAIsFAAAAAA==&#10;" stroked="f">
                <v:textbox style="mso-fit-shape-to-text:t">
                  <w:txbxContent>
                    <w:p w14:paraId="2AEB0718" w14:textId="77777777" w:rsidR="00E8212E" w:rsidRPr="00E8212E" w:rsidRDefault="00E8212E" w:rsidP="00E8212E">
                      <w:pPr>
                        <w:spacing w:after="120" w:line="240" w:lineRule="auto"/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Plébánia felújított épülete, színéb</w:t>
                      </w:r>
                      <w:r w:rsidR="00CB4FF4"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e</w:t>
                      </w: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n anyagában eredeti hagyományos jellegű.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930B5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4955887A" w14:textId="77777777" w:rsidR="002930B5" w:rsidRDefault="00E8212E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mc:AlternateContent>
          <mc:Choice Requires="wps">
            <w:drawing>
              <wp:anchor distT="45720" distB="45720" distL="114300" distR="114300" simplePos="0" relativeHeight="251843584" behindDoc="0" locked="0" layoutInCell="1" allowOverlap="1" wp14:anchorId="5F3CA50E" wp14:editId="3494EB32">
                <wp:simplePos x="0" y="0"/>
                <wp:positionH relativeFrom="margin">
                  <wp:align>right</wp:align>
                </wp:positionH>
                <wp:positionV relativeFrom="paragraph">
                  <wp:posOffset>4074795</wp:posOffset>
                </wp:positionV>
                <wp:extent cx="2360930" cy="1404620"/>
                <wp:effectExtent l="0" t="0" r="0" b="0"/>
                <wp:wrapSquare wrapText="bothSides"/>
                <wp:docPr id="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ABCCC" w14:textId="77777777" w:rsidR="00E8212E" w:rsidRPr="00E8212E" w:rsidRDefault="00E8212E" w:rsidP="00E8212E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Redőnytök belül, fa áttört kerítés, szürke lábazattal.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3CA50E" id="_x0000_s1032" type="#_x0000_t202" style="position:absolute;margin-left:134.7pt;margin-top:320.85pt;width:185.9pt;height:110.6pt;z-index:251843584;visibility:visible;mso-wrap-style:square;mso-width-percent:40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8k6IwIAACQEAAAOAAAAZHJzL2Uyb0RvYy54bWysU9uO2yAQfa/Uf0C8N3a8Sbqx4qy22aaq&#10;tL1Iu/0AjHGMCgwFEjv9+h1wkkbbt6o8IGCGw8w5h9XdoBU5COclmIpOJzklwnBopNlV9Mfz9t0t&#10;JT4w0zAFRlT0KDy9W799s+ptKQroQDXCEQQxvuxtRbsQbJllnndCMz8BKwwGW3CaBdy6XdY41iO6&#10;VlmR54usB9dYB1x4j6cPY5CuE37bCh6+ta0XgaiKYm0hzS7NdZyz9YqVO8dsJ/mpDPYPVWgmDT56&#10;gXpggZG9k39BackdeGjDhIPOoG0lF6kH7Gaav+rmqWNWpF6QHG8vNPn/B8u/Hr47IpuKLpaUGKZR&#10;o2cxBPIBBlJEenrrS8x6spgXBjxGmVOr3j4C/+mJgU3HzE7cOwd9J1iD5U3jzezq6ojjI0jdf4EG&#10;n2H7AAloaJ2O3CEbBNFRpuNFmlgKx8PiZpEvbzDEMTad5bNFkcTLWHm+bp0PnwRoEhcVdah9gmeH&#10;Rx9iOaw8p8TXPCjZbKVSaeN29UY5cmDok20aqYNXacqQvqLLeTFPyAbi/WQhLQP6WEld0ds8jtFZ&#10;kY6PpkkpgUk1rrESZU78REpGcsJQD6MSZ9praI5ImIPRtvjNcNGB+01Jj5atqP+1Z05Qoj4bJH05&#10;nc2ix9NmNn+PDBF3HamvI8xwhKpooGRcbkL6F4kOe4/ibGWiLao4VnIqGa2Y2Dx9m+j1633K+vO5&#10;1y8AAAD//wMAUEsDBBQABgAIAAAAIQDZXwKs3wAAAAgBAAAPAAAAZHJzL2Rvd25yZXYueG1sTI9N&#10;T4NAEIbvJv6HzZh4MXYBDa3I0NSvS2+tmHicwhRQdpaw2xb99a4nPU7eyfs+T76cTK+OPLrOCkI8&#10;i0CxVLbupEEoX1+uF6CcJ6mpt8IIX+xgWZyf5ZTV9iQbPm59o0KJuIwQWu+HTGtXtWzIzezAErK9&#10;HQ35cI6Nrkc6hXLT6ySKUm2ok7DQ0sCPLVef24NB+H4on1bPVz7eJ/49eduYdVl9EOLlxbS6B+V5&#10;8n/P8Isf0KEITDt7kNqpHiGIeIT0Np6DCvHNPA4mO4RFmtyBLnL9X6D4AQAA//8DAFBLAQItABQA&#10;BgAIAAAAIQC2gziS/gAAAOEBAAATAAAAAAAAAAAAAAAAAAAAAABbQ29udGVudF9UeXBlc10ueG1s&#10;UEsBAi0AFAAGAAgAAAAhADj9If/WAAAAlAEAAAsAAAAAAAAAAAAAAAAALwEAAF9yZWxzLy5yZWxz&#10;UEsBAi0AFAAGAAgAAAAhAGMnyTojAgAAJAQAAA4AAAAAAAAAAAAAAAAALgIAAGRycy9lMm9Eb2Mu&#10;eG1sUEsBAi0AFAAGAAgAAAAhANlfAqzfAAAACAEAAA8AAAAAAAAAAAAAAAAAfQQAAGRycy9kb3du&#10;cmV2LnhtbFBLBQYAAAAABAAEAPMAAACJBQAAAAA=&#10;" stroked="f">
                <v:textbox style="mso-fit-shape-to-text:t">
                  <w:txbxContent>
                    <w:p w14:paraId="4EFABCCC" w14:textId="77777777" w:rsidR="00E8212E" w:rsidRPr="00E8212E" w:rsidRDefault="00E8212E" w:rsidP="00E8212E">
                      <w:pPr>
                        <w:spacing w:after="120" w:line="240" w:lineRule="auto"/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Redőnytök belül, fa áttört kerítés, szürke lábazattal.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8212E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500FA039" wp14:editId="02829A5B">
                <wp:simplePos x="0" y="0"/>
                <wp:positionH relativeFrom="margin">
                  <wp:posOffset>295275</wp:posOffset>
                </wp:positionH>
                <wp:positionV relativeFrom="paragraph">
                  <wp:posOffset>4246245</wp:posOffset>
                </wp:positionV>
                <wp:extent cx="2360930" cy="1404620"/>
                <wp:effectExtent l="0" t="0" r="0" b="0"/>
                <wp:wrapSquare wrapText="bothSides"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D07C3" w14:textId="77777777" w:rsidR="00E8212E" w:rsidRPr="00E8212E" w:rsidRDefault="00E8212E" w:rsidP="00E8212E">
                            <w:pPr>
                              <w:spacing w:after="120" w:line="240" w:lineRule="auto"/>
                              <w:jc w:val="both"/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</w:pPr>
                            <w:r>
                              <w:rPr>
                                <w:rFonts w:ascii="Times New Roman" w:eastAsia="Calibri" w:hAnsi="Times New Roman" w:cs="Times New Roman"/>
                                <w:sz w:val="24"/>
                                <w:szCs w:val="24"/>
                                <w:lang w:val="hu-HU"/>
                              </w:rPr>
                              <w:t>Spaletta használata redőny helyett, fa nyílászárókkal.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0FA039" id="_x0000_s1033" type="#_x0000_t202" style="position:absolute;margin-left:23.25pt;margin-top:334.35pt;width:185.9pt;height:110.6pt;z-index:251841536;visibility:visible;mso-wrap-style:square;mso-width-percent:40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Mr5IwIAACQEAAAOAAAAZHJzL2Uyb0RvYy54bWysU9uO2yAQfa/Uf0C8N3a8SXZjxVlts01V&#10;aXuRdvsBGOMYFRgKJHb69R1wkkbbt6o8IGCGw8w5h9X9oBU5COclmIpOJzklwnBopNlV9PvL9t0d&#10;JT4w0zAFRlT0KDy9X799s+ptKQroQDXCEQQxvuxtRbsQbJllnndCMz8BKwwGW3CaBdy6XdY41iO6&#10;VlmR54usB9dYB1x4j6ePY5CuE37bCh6+tq0XgaiKYm0hzS7NdZyz9YqVO8dsJ/mpDPYPVWgmDT56&#10;gXpkgZG9k39BackdeGjDhIPOoG0lF6kH7Gaav+rmuWNWpF6QHG8vNPn/B8u/HL45IpuKLlApwzRq&#10;9CKGQN7DQIpIT299iVnPFvPCgMcoc2rV2yfgPzwxsOmY2YkH56DvBGuwvGm8mV1dHXF8BKn7z9Dg&#10;M2wfIAENrdORO2SDIDrKdLxIE0vheFjcLPLlDYY4xqazfLYokngZK8/XrfPhowBN4qKiDrVP8Ozw&#10;5EMsh5XnlPiaByWbrVQqbdyu3ihHDgx9sk0jdfAqTRnSV3Q5L+YJ2UC8nyykZUAfK6krepfHMTor&#10;0vHBNCklMKnGNVaizImfSMlIThjqISlxe6a9huaIhDkYbYvfDBcduF+U9GjZivqfe+YEJeqTQdKX&#10;09ksejxtZvNbZIi460h9HWGGI1RFAyXjchPSv0h02AcUZysTbVHFsZJTyWjFxObp20SvX+9T1p/P&#10;vf4NAAD//wMAUEsDBBQABgAIAAAAIQBUCOQL4gAAAAoBAAAPAAAAZHJzL2Rvd25yZXYueG1sTI/L&#10;TsMwEEX3SPyDNUhsEHUSSnBDJlV5dMOuJUgsp8k0CcR2FLtt4OsxK1iO7tG9Z/LlpHtx5NF11iDE&#10;swgEm8rWnWkQytf1tQLhPJmaemsY4YsdLIvzs5yy2p7Mho9b34hQYlxGCK33Qyalq1rW5GZ2YBOy&#10;vR01+XCOjaxHOoVy3cskilKpqTNhoaWBH1uuPrcHjfD9UD6tnq98vE/8e/K20S9l9UGIlxfT6h6E&#10;58n/wfCrH9ShCE47ezC1Ez3CPL0NJEKaqjsQAZjH6gbEDkGpxQJkkcv/LxQ/AAAA//8DAFBLAQIt&#10;ABQABgAIAAAAIQC2gziS/gAAAOEBAAATAAAAAAAAAAAAAAAAAAAAAABbQ29udGVudF9UeXBlc10u&#10;eG1sUEsBAi0AFAAGAAgAAAAhADj9If/WAAAAlAEAAAsAAAAAAAAAAAAAAAAALwEAAF9yZWxzLy5y&#10;ZWxzUEsBAi0AFAAGAAgAAAAhAC6wyvkjAgAAJAQAAA4AAAAAAAAAAAAAAAAALgIAAGRycy9lMm9E&#10;b2MueG1sUEsBAi0AFAAGAAgAAAAhAFQI5AviAAAACgEAAA8AAAAAAAAAAAAAAAAAfQQAAGRycy9k&#10;b3ducmV2LnhtbFBLBQYAAAAABAAEAPMAAACMBQAAAAA=&#10;" stroked="f">
                <v:textbox style="mso-fit-shape-to-text:t">
                  <w:txbxContent>
                    <w:p w14:paraId="4E0D07C3" w14:textId="77777777" w:rsidR="00E8212E" w:rsidRPr="00E8212E" w:rsidRDefault="00E8212E" w:rsidP="00E8212E">
                      <w:pPr>
                        <w:spacing w:after="120" w:line="240" w:lineRule="auto"/>
                        <w:jc w:val="both"/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</w:pPr>
                      <w:r>
                        <w:rPr>
                          <w:rFonts w:ascii="Times New Roman" w:eastAsia="Calibri" w:hAnsi="Times New Roman" w:cs="Times New Roman"/>
                          <w:sz w:val="24"/>
                          <w:szCs w:val="24"/>
                          <w:lang w:val="hu-HU"/>
                        </w:rPr>
                        <w:t>Spaletta használata redőny helyett, fa nyílászárókkal.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930B5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64384" behindDoc="1" locked="0" layoutInCell="1" allowOverlap="1" wp14:anchorId="67683AE5" wp14:editId="24A858FC">
            <wp:simplePos x="0" y="0"/>
            <wp:positionH relativeFrom="column">
              <wp:posOffset>5028565</wp:posOffset>
            </wp:positionH>
            <wp:positionV relativeFrom="paragraph">
              <wp:posOffset>200025</wp:posOffset>
            </wp:positionV>
            <wp:extent cx="4968240" cy="3312160"/>
            <wp:effectExtent l="0" t="0" r="0" b="0"/>
            <wp:wrapTight wrapText="bothSides">
              <wp:wrapPolygon edited="0">
                <wp:start x="0" y="0"/>
                <wp:lineTo x="0" y="21492"/>
                <wp:lineTo x="21534" y="21492"/>
                <wp:lineTo x="21534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GY_3368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8240" cy="3312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B5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63360" behindDoc="1" locked="0" layoutInCell="1" allowOverlap="1" wp14:anchorId="696A7457" wp14:editId="33FE21AC">
            <wp:simplePos x="0" y="0"/>
            <wp:positionH relativeFrom="column">
              <wp:posOffset>-609600</wp:posOffset>
            </wp:positionH>
            <wp:positionV relativeFrom="paragraph">
              <wp:posOffset>9525</wp:posOffset>
            </wp:positionV>
            <wp:extent cx="5368290" cy="3578860"/>
            <wp:effectExtent l="0" t="0" r="0" b="0"/>
            <wp:wrapTight wrapText="bothSides">
              <wp:wrapPolygon edited="0">
                <wp:start x="0" y="0"/>
                <wp:lineTo x="0" y="21500"/>
                <wp:lineTo x="21539" y="21500"/>
                <wp:lineTo x="21539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GY_324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8290" cy="3578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B5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71618C8E" w14:textId="77777777" w:rsidR="002930B5" w:rsidRDefault="00310F32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67456" behindDoc="1" locked="0" layoutInCell="1" allowOverlap="1" wp14:anchorId="375E84D3" wp14:editId="401A551D">
            <wp:simplePos x="0" y="0"/>
            <wp:positionH relativeFrom="column">
              <wp:posOffset>4819650</wp:posOffset>
            </wp:positionH>
            <wp:positionV relativeFrom="paragraph">
              <wp:posOffset>2858135</wp:posOffset>
            </wp:positionV>
            <wp:extent cx="4610100" cy="3073400"/>
            <wp:effectExtent l="0" t="0" r="0" b="0"/>
            <wp:wrapTight wrapText="bothSides">
              <wp:wrapPolygon edited="0">
                <wp:start x="0" y="0"/>
                <wp:lineTo x="0" y="21421"/>
                <wp:lineTo x="21511" y="21421"/>
                <wp:lineTo x="21511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GY_344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66432" behindDoc="1" locked="0" layoutInCell="1" allowOverlap="1" wp14:anchorId="4D4017CB" wp14:editId="2EDDB3EB">
            <wp:simplePos x="0" y="0"/>
            <wp:positionH relativeFrom="column">
              <wp:posOffset>5543550</wp:posOffset>
            </wp:positionH>
            <wp:positionV relativeFrom="paragraph">
              <wp:posOffset>9525</wp:posOffset>
            </wp:positionV>
            <wp:extent cx="3867785" cy="2578100"/>
            <wp:effectExtent l="0" t="0" r="0" b="0"/>
            <wp:wrapTight wrapText="bothSides">
              <wp:wrapPolygon edited="0">
                <wp:start x="0" y="0"/>
                <wp:lineTo x="0" y="21387"/>
                <wp:lineTo x="21490" y="21387"/>
                <wp:lineTo x="21490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GY_341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7785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65408" behindDoc="1" locked="0" layoutInCell="1" allowOverlap="1" wp14:anchorId="0A4C0ACD" wp14:editId="224718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19525" cy="5731510"/>
            <wp:effectExtent l="0" t="0" r="0" b="0"/>
            <wp:wrapTight wrapText="bothSides">
              <wp:wrapPolygon edited="0">
                <wp:start x="0" y="0"/>
                <wp:lineTo x="0" y="21538"/>
                <wp:lineTo x="21546" y="21538"/>
                <wp:lineTo x="21546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GY_337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930B5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465A146E" w14:textId="77777777" w:rsidR="00016029" w:rsidRPr="00016029" w:rsidRDefault="00016029" w:rsidP="00016029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64032" behindDoc="1" locked="0" layoutInCell="1" allowOverlap="1" wp14:anchorId="1C8162D9" wp14:editId="2AB9D05C">
            <wp:simplePos x="0" y="0"/>
            <wp:positionH relativeFrom="column">
              <wp:posOffset>6515100</wp:posOffset>
            </wp:positionH>
            <wp:positionV relativeFrom="paragraph">
              <wp:posOffset>-19050</wp:posOffset>
            </wp:positionV>
            <wp:extent cx="3819525" cy="5731510"/>
            <wp:effectExtent l="0" t="0" r="0" b="0"/>
            <wp:wrapTight wrapText="bothSides">
              <wp:wrapPolygon edited="0">
                <wp:start x="0" y="0"/>
                <wp:lineTo x="0" y="21538"/>
                <wp:lineTo x="21546" y="21538"/>
                <wp:lineTo x="21546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GY_3394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16029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 xml:space="preserve">Ajtók, kapuk, </w:t>
      </w:r>
      <w:bookmarkStart w:id="1" w:name="_Toc481476473"/>
      <w:r w:rsidRPr="00016029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ablakok</w:t>
      </w:r>
      <w:bookmarkEnd w:id="1"/>
    </w:p>
    <w:p w14:paraId="08CE88B8" w14:textId="77777777" w:rsidR="00016029" w:rsidRPr="00016029" w:rsidRDefault="00016029" w:rsidP="00016029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016029">
        <w:rPr>
          <w:rFonts w:ascii="Times New Roman" w:eastAsia="Calibri" w:hAnsi="Times New Roman" w:cs="Times New Roman"/>
          <w:sz w:val="24"/>
          <w:szCs w:val="24"/>
          <w:lang w:val="hu-HU"/>
        </w:rPr>
        <w:t>Az épületek megjelenését és hangulatát az ajtók, kapuk, ablakok nagyban befolyásolják. A zárt épület tömeggel így nyitunk a külvilág felé, ezért nem mindegy milyen módon tesszük ezt.</w:t>
      </w:r>
    </w:p>
    <w:p w14:paraId="765FBCA1" w14:textId="77777777" w:rsidR="00016029" w:rsidRDefault="00016029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71200" behindDoc="1" locked="0" layoutInCell="1" allowOverlap="1" wp14:anchorId="357B35BC" wp14:editId="52C93EBE">
            <wp:simplePos x="0" y="0"/>
            <wp:positionH relativeFrom="column">
              <wp:posOffset>3181350</wp:posOffset>
            </wp:positionH>
            <wp:positionV relativeFrom="paragraph">
              <wp:posOffset>797560</wp:posOffset>
            </wp:positionV>
            <wp:extent cx="2492375" cy="3740785"/>
            <wp:effectExtent l="0" t="0" r="0" b="0"/>
            <wp:wrapTight wrapText="bothSides">
              <wp:wrapPolygon edited="0">
                <wp:start x="0" y="0"/>
                <wp:lineTo x="0" y="21450"/>
                <wp:lineTo x="21462" y="21450"/>
                <wp:lineTo x="21462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GY_341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375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68128" behindDoc="1" locked="0" layoutInCell="1" allowOverlap="1" wp14:anchorId="0D78E9E0" wp14:editId="72B0EA99">
            <wp:simplePos x="0" y="0"/>
            <wp:positionH relativeFrom="column">
              <wp:posOffset>0</wp:posOffset>
            </wp:positionH>
            <wp:positionV relativeFrom="paragraph">
              <wp:posOffset>169545</wp:posOffset>
            </wp:positionV>
            <wp:extent cx="3007040" cy="4512310"/>
            <wp:effectExtent l="0" t="0" r="0" b="0"/>
            <wp:wrapTight wrapText="bothSides">
              <wp:wrapPolygon edited="0">
                <wp:start x="0" y="0"/>
                <wp:lineTo x="0" y="21521"/>
                <wp:lineTo x="21486" y="21521"/>
                <wp:lineTo x="21486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GY_3386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040" cy="4512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51D458C2" w14:textId="77777777" w:rsidR="00016029" w:rsidRDefault="00E8212E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85536" behindDoc="1" locked="0" layoutInCell="1" allowOverlap="1" wp14:anchorId="0824E094" wp14:editId="09C83DF3">
            <wp:simplePos x="0" y="0"/>
            <wp:positionH relativeFrom="column">
              <wp:posOffset>4791075</wp:posOffset>
            </wp:positionH>
            <wp:positionV relativeFrom="paragraph">
              <wp:posOffset>3445510</wp:posOffset>
            </wp:positionV>
            <wp:extent cx="3238500" cy="2159000"/>
            <wp:effectExtent l="0" t="0" r="0" b="0"/>
            <wp:wrapTight wrapText="bothSides">
              <wp:wrapPolygon edited="0">
                <wp:start x="0" y="0"/>
                <wp:lineTo x="0" y="21346"/>
                <wp:lineTo x="21473" y="21346"/>
                <wp:lineTo x="21473" y="0"/>
                <wp:lineTo x="0" y="0"/>
              </wp:wrapPolygon>
            </wp:wrapTight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GY_340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84512" behindDoc="1" locked="0" layoutInCell="1" allowOverlap="1" wp14:anchorId="61FD3EE2" wp14:editId="4B62595D">
            <wp:simplePos x="0" y="0"/>
            <wp:positionH relativeFrom="column">
              <wp:posOffset>5019675</wp:posOffset>
            </wp:positionH>
            <wp:positionV relativeFrom="paragraph">
              <wp:posOffset>0</wp:posOffset>
            </wp:positionV>
            <wp:extent cx="4315460" cy="2876550"/>
            <wp:effectExtent l="0" t="0" r="8890" b="0"/>
            <wp:wrapTight wrapText="bothSides">
              <wp:wrapPolygon edited="0">
                <wp:start x="0" y="0"/>
                <wp:lineTo x="0" y="21457"/>
                <wp:lineTo x="21549" y="21457"/>
                <wp:lineTo x="21549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GY_338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546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77344" behindDoc="1" locked="0" layoutInCell="1" allowOverlap="1" wp14:anchorId="170B28E4" wp14:editId="222C8015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4029075" cy="2686050"/>
            <wp:effectExtent l="0" t="0" r="9525" b="0"/>
            <wp:wrapTight wrapText="bothSides">
              <wp:wrapPolygon edited="0">
                <wp:start x="0" y="0"/>
                <wp:lineTo x="0" y="21447"/>
                <wp:lineTo x="21549" y="21447"/>
                <wp:lineTo x="21549" y="0"/>
                <wp:lineTo x="0" y="0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GY_344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83488" behindDoc="1" locked="0" layoutInCell="1" allowOverlap="1" wp14:anchorId="203A6386" wp14:editId="7B08C080">
            <wp:simplePos x="0" y="0"/>
            <wp:positionH relativeFrom="page">
              <wp:align>left</wp:align>
            </wp:positionH>
            <wp:positionV relativeFrom="paragraph">
              <wp:posOffset>3148330</wp:posOffset>
            </wp:positionV>
            <wp:extent cx="3848100" cy="2566035"/>
            <wp:effectExtent l="0" t="0" r="0" b="5715"/>
            <wp:wrapTight wrapText="bothSides">
              <wp:wrapPolygon edited="0">
                <wp:start x="0" y="0"/>
                <wp:lineTo x="0" y="21488"/>
                <wp:lineTo x="21493" y="21488"/>
                <wp:lineTo x="21493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GY_3439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6029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5A5DF672" w14:textId="77777777" w:rsidR="001A3F5C" w:rsidRDefault="00B770EE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70528" behindDoc="1" locked="0" layoutInCell="1" allowOverlap="1" wp14:anchorId="19CDF0E1" wp14:editId="0C9E9D5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267075" cy="2178050"/>
            <wp:effectExtent l="0" t="0" r="9525" b="0"/>
            <wp:wrapTight wrapText="bothSides">
              <wp:wrapPolygon edited="0">
                <wp:start x="0" y="0"/>
                <wp:lineTo x="0" y="21348"/>
                <wp:lineTo x="21537" y="21348"/>
                <wp:lineTo x="21537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GY_340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86560" behindDoc="1" locked="0" layoutInCell="1" allowOverlap="1" wp14:anchorId="3C05DB08" wp14:editId="47B09AFF">
            <wp:simplePos x="0" y="0"/>
            <wp:positionH relativeFrom="column">
              <wp:posOffset>0</wp:posOffset>
            </wp:positionH>
            <wp:positionV relativeFrom="paragraph">
              <wp:posOffset>2905125</wp:posOffset>
            </wp:positionV>
            <wp:extent cx="5253990" cy="3502660"/>
            <wp:effectExtent l="0" t="0" r="0" b="0"/>
            <wp:wrapTight wrapText="bothSides">
              <wp:wrapPolygon edited="0">
                <wp:start x="0" y="0"/>
                <wp:lineTo x="0" y="21498"/>
                <wp:lineTo x="21537" y="21498"/>
                <wp:lineTo x="21537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GY_336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87584" behindDoc="1" locked="0" layoutInCell="1" allowOverlap="1" wp14:anchorId="5D37015A" wp14:editId="223BB5EF">
            <wp:simplePos x="0" y="0"/>
            <wp:positionH relativeFrom="column">
              <wp:posOffset>5772150</wp:posOffset>
            </wp:positionH>
            <wp:positionV relativeFrom="paragraph">
              <wp:posOffset>3648710</wp:posOffset>
            </wp:positionV>
            <wp:extent cx="3838575" cy="2559050"/>
            <wp:effectExtent l="0" t="0" r="0" b="0"/>
            <wp:wrapTight wrapText="bothSides">
              <wp:wrapPolygon edited="0">
                <wp:start x="0" y="0"/>
                <wp:lineTo x="0" y="21386"/>
                <wp:lineTo x="21546" y="21386"/>
                <wp:lineTo x="21546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GY_335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71552" behindDoc="1" locked="0" layoutInCell="1" allowOverlap="1" wp14:anchorId="67BF5C4D" wp14:editId="3344E4F1">
            <wp:simplePos x="0" y="0"/>
            <wp:positionH relativeFrom="column">
              <wp:posOffset>5495925</wp:posOffset>
            </wp:positionH>
            <wp:positionV relativeFrom="paragraph">
              <wp:posOffset>0</wp:posOffset>
            </wp:positionV>
            <wp:extent cx="4124960" cy="2749550"/>
            <wp:effectExtent l="0" t="0" r="0" b="0"/>
            <wp:wrapTight wrapText="bothSides">
              <wp:wrapPolygon edited="0">
                <wp:start x="0" y="0"/>
                <wp:lineTo x="0" y="21400"/>
                <wp:lineTo x="21547" y="21400"/>
                <wp:lineTo x="21547" y="0"/>
                <wp:lineTo x="0" y="0"/>
              </wp:wrapPolygon>
            </wp:wrapTight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GY_3370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960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61C469CD" w14:textId="77777777" w:rsidR="001A3F5C" w:rsidRDefault="00B770EE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73600" behindDoc="1" locked="0" layoutInCell="1" allowOverlap="1" wp14:anchorId="750FCBC3" wp14:editId="7A08EC5A">
            <wp:simplePos x="0" y="0"/>
            <wp:positionH relativeFrom="column">
              <wp:posOffset>5972175</wp:posOffset>
            </wp:positionH>
            <wp:positionV relativeFrom="paragraph">
              <wp:posOffset>3213735</wp:posOffset>
            </wp:positionV>
            <wp:extent cx="1673611" cy="2512060"/>
            <wp:effectExtent l="0" t="0" r="3175" b="2540"/>
            <wp:wrapTight wrapText="bothSides">
              <wp:wrapPolygon edited="0">
                <wp:start x="0" y="0"/>
                <wp:lineTo x="0" y="21458"/>
                <wp:lineTo x="21395" y="21458"/>
                <wp:lineTo x="21395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GY_333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114" cy="2517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72576" behindDoc="1" locked="0" layoutInCell="1" allowOverlap="1" wp14:anchorId="436023EB" wp14:editId="5A4EC583">
            <wp:simplePos x="0" y="0"/>
            <wp:positionH relativeFrom="column">
              <wp:posOffset>190500</wp:posOffset>
            </wp:positionH>
            <wp:positionV relativeFrom="paragraph">
              <wp:posOffset>3213735</wp:posOffset>
            </wp:positionV>
            <wp:extent cx="1674004" cy="2512060"/>
            <wp:effectExtent l="0" t="0" r="2540" b="2540"/>
            <wp:wrapTight wrapText="bothSides">
              <wp:wrapPolygon edited="0">
                <wp:start x="0" y="0"/>
                <wp:lineTo x="0" y="21458"/>
                <wp:lineTo x="21387" y="21458"/>
                <wp:lineTo x="21387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OGY_553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4449" cy="25127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91680" behindDoc="1" locked="0" layoutInCell="1" allowOverlap="1" wp14:anchorId="1AFC15F3" wp14:editId="53E2B935">
            <wp:simplePos x="0" y="0"/>
            <wp:positionH relativeFrom="column">
              <wp:posOffset>5166995</wp:posOffset>
            </wp:positionH>
            <wp:positionV relativeFrom="paragraph">
              <wp:posOffset>8890</wp:posOffset>
            </wp:positionV>
            <wp:extent cx="4610735" cy="3074035"/>
            <wp:effectExtent l="0" t="0" r="0" b="0"/>
            <wp:wrapTight wrapText="bothSides">
              <wp:wrapPolygon edited="0">
                <wp:start x="0" y="0"/>
                <wp:lineTo x="0" y="21417"/>
                <wp:lineTo x="21508" y="21417"/>
                <wp:lineTo x="21508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GY_3358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0735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89632" behindDoc="1" locked="0" layoutInCell="1" allowOverlap="1" wp14:anchorId="3BE80D5B" wp14:editId="50553380">
            <wp:simplePos x="0" y="0"/>
            <wp:positionH relativeFrom="column">
              <wp:posOffset>-161925</wp:posOffset>
            </wp:positionH>
            <wp:positionV relativeFrom="paragraph">
              <wp:posOffset>0</wp:posOffset>
            </wp:positionV>
            <wp:extent cx="4524375" cy="3016250"/>
            <wp:effectExtent l="0" t="0" r="0" b="0"/>
            <wp:wrapTight wrapText="bothSides">
              <wp:wrapPolygon edited="0">
                <wp:start x="0" y="0"/>
                <wp:lineTo x="0" y="21418"/>
                <wp:lineTo x="21555" y="21418"/>
                <wp:lineTo x="21555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GY_336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471BB703" w14:textId="77777777" w:rsidR="001A3F5C" w:rsidRDefault="00CB4FF4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96800" behindDoc="1" locked="0" layoutInCell="1" allowOverlap="1" wp14:anchorId="6FA58E5D" wp14:editId="3D536FF6">
            <wp:simplePos x="0" y="0"/>
            <wp:positionH relativeFrom="column">
              <wp:posOffset>5539105</wp:posOffset>
            </wp:positionH>
            <wp:positionV relativeFrom="paragraph">
              <wp:posOffset>-578485</wp:posOffset>
            </wp:positionV>
            <wp:extent cx="3819525" cy="5731510"/>
            <wp:effectExtent l="0" t="0" r="9525" b="2540"/>
            <wp:wrapTight wrapText="bothSides">
              <wp:wrapPolygon edited="0">
                <wp:start x="0" y="0"/>
                <wp:lineTo x="0" y="21538"/>
                <wp:lineTo x="21546" y="21538"/>
                <wp:lineTo x="21546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GY_3314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3F5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74624" behindDoc="1" locked="0" layoutInCell="1" allowOverlap="1" wp14:anchorId="44FAF2AE" wp14:editId="6A3CCD88">
            <wp:simplePos x="0" y="0"/>
            <wp:positionH relativeFrom="column">
              <wp:posOffset>-238125</wp:posOffset>
            </wp:positionH>
            <wp:positionV relativeFrom="paragraph">
              <wp:posOffset>3607435</wp:posOffset>
            </wp:positionV>
            <wp:extent cx="3181350" cy="2120900"/>
            <wp:effectExtent l="0" t="0" r="0" b="0"/>
            <wp:wrapTight wrapText="bothSides">
              <wp:wrapPolygon edited="0">
                <wp:start x="0" y="0"/>
                <wp:lineTo x="0" y="21341"/>
                <wp:lineTo x="21471" y="21341"/>
                <wp:lineTo x="21471" y="0"/>
                <wp:lineTo x="0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OGY_332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94752" behindDoc="1" locked="0" layoutInCell="1" allowOverlap="1" wp14:anchorId="39A5CFD2" wp14:editId="292276F8">
            <wp:simplePos x="0" y="0"/>
            <wp:positionH relativeFrom="column">
              <wp:posOffset>-219075</wp:posOffset>
            </wp:positionH>
            <wp:positionV relativeFrom="paragraph">
              <wp:posOffset>-600075</wp:posOffset>
            </wp:positionV>
            <wp:extent cx="5168265" cy="3445510"/>
            <wp:effectExtent l="0" t="0" r="0" b="0"/>
            <wp:wrapTight wrapText="bothSides">
              <wp:wrapPolygon edited="0">
                <wp:start x="0" y="0"/>
                <wp:lineTo x="0" y="21496"/>
                <wp:lineTo x="21496" y="21496"/>
                <wp:lineTo x="21496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OGY_327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265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3F5C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0D48CA41" w14:textId="77777777" w:rsidR="00F342CD" w:rsidRPr="00F342CD" w:rsidRDefault="00F342CD" w:rsidP="00F342CD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Kerítések</w:t>
      </w:r>
    </w:p>
    <w:p w14:paraId="3C83E320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>A kerítések egyszerre teremtenek kapcsolatot az utcával, ugyanakkor térfalat képezve el is választják az ingatlanokat a közterületektől.</w:t>
      </w:r>
    </w:p>
    <w:p w14:paraId="2AAD0F5A" w14:textId="77777777" w:rsidR="002930B5" w:rsidRDefault="00F342CD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599872" behindDoc="1" locked="0" layoutInCell="1" allowOverlap="1" wp14:anchorId="2A3ACD1B" wp14:editId="2CDB4373">
            <wp:simplePos x="0" y="0"/>
            <wp:positionH relativeFrom="column">
              <wp:posOffset>4481195</wp:posOffset>
            </wp:positionH>
            <wp:positionV relativeFrom="paragraph">
              <wp:posOffset>106045</wp:posOffset>
            </wp:positionV>
            <wp:extent cx="4558030" cy="3038475"/>
            <wp:effectExtent l="0" t="0" r="0" b="0"/>
            <wp:wrapTight wrapText="bothSides">
              <wp:wrapPolygon edited="0">
                <wp:start x="0" y="0"/>
                <wp:lineTo x="0" y="21532"/>
                <wp:lineTo x="21486" y="21532"/>
                <wp:lineTo x="21486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GY_5497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803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01920" behindDoc="1" locked="0" layoutInCell="1" allowOverlap="1" wp14:anchorId="72B766EB" wp14:editId="00F444E7">
            <wp:simplePos x="0" y="0"/>
            <wp:positionH relativeFrom="column">
              <wp:posOffset>-333375</wp:posOffset>
            </wp:positionH>
            <wp:positionV relativeFrom="paragraph">
              <wp:posOffset>106680</wp:posOffset>
            </wp:positionV>
            <wp:extent cx="4311015" cy="2874010"/>
            <wp:effectExtent l="0" t="0" r="0" b="0"/>
            <wp:wrapTight wrapText="bothSides">
              <wp:wrapPolygon edited="0">
                <wp:start x="0" y="0"/>
                <wp:lineTo x="0" y="21476"/>
                <wp:lineTo x="21476" y="21476"/>
                <wp:lineTo x="21476" y="0"/>
                <wp:lineTo x="0" y="0"/>
              </wp:wrapPolygon>
            </wp:wrapTight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OGY_5508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015" cy="287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0B5"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4C32C989" w14:textId="77777777" w:rsidR="00F342CD" w:rsidRDefault="00F342CD" w:rsidP="00947CEA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04992" behindDoc="1" locked="0" layoutInCell="1" allowOverlap="1" wp14:anchorId="36040B64" wp14:editId="5435BB04">
            <wp:simplePos x="0" y="0"/>
            <wp:positionH relativeFrom="column">
              <wp:posOffset>-323850</wp:posOffset>
            </wp:positionH>
            <wp:positionV relativeFrom="paragraph">
              <wp:posOffset>-635</wp:posOffset>
            </wp:positionV>
            <wp:extent cx="4300220" cy="2867025"/>
            <wp:effectExtent l="0" t="0" r="0" b="0"/>
            <wp:wrapTight wrapText="bothSides">
              <wp:wrapPolygon edited="0">
                <wp:start x="0" y="0"/>
                <wp:lineTo x="0" y="21528"/>
                <wp:lineTo x="21530" y="21528"/>
                <wp:lineTo x="21530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GY_334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22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07040" behindDoc="1" locked="0" layoutInCell="1" allowOverlap="1" wp14:anchorId="2C547CE5" wp14:editId="40481B02">
            <wp:simplePos x="0" y="0"/>
            <wp:positionH relativeFrom="column">
              <wp:posOffset>4425315</wp:posOffset>
            </wp:positionH>
            <wp:positionV relativeFrom="paragraph">
              <wp:posOffset>0</wp:posOffset>
            </wp:positionV>
            <wp:extent cx="4171950" cy="2781300"/>
            <wp:effectExtent l="0" t="0" r="0" b="0"/>
            <wp:wrapTight wrapText="bothSides">
              <wp:wrapPolygon edited="0">
                <wp:start x="0" y="0"/>
                <wp:lineTo x="0" y="21452"/>
                <wp:lineTo x="21501" y="21452"/>
                <wp:lineTo x="21501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GY_3367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7CEA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</w:p>
    <w:p w14:paraId="536A5E71" w14:textId="77777777" w:rsidR="00F342CD" w:rsidRDefault="00F342CD">
      <w:pPr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rFonts w:ascii="Times New Roman" w:eastAsia="Calibri" w:hAnsi="Times New Roman" w:cs="Times New Roman"/>
          <w:sz w:val="24"/>
          <w:szCs w:val="24"/>
          <w:lang w:val="hu-HU"/>
        </w:rPr>
        <w:br w:type="page"/>
      </w:r>
    </w:p>
    <w:p w14:paraId="32B5EE71" w14:textId="77777777" w:rsidR="00F342CD" w:rsidRPr="00F342CD" w:rsidRDefault="00F342CD" w:rsidP="00F342CD">
      <w:pPr>
        <w:spacing w:before="120" w:after="120" w:line="240" w:lineRule="auto"/>
        <w:jc w:val="center"/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</w:pPr>
      <w:bookmarkStart w:id="2" w:name="_Toc481476480"/>
      <w:r w:rsidRPr="00F342CD"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t>7. Jó példák</w:t>
      </w:r>
    </w:p>
    <w:p w14:paraId="08893348" w14:textId="77777777" w:rsidR="00F342CD" w:rsidRPr="00F342CD" w:rsidRDefault="00F342CD" w:rsidP="00F342CD">
      <w:pPr>
        <w:spacing w:before="120" w:after="120" w:line="240" w:lineRule="auto"/>
        <w:jc w:val="center"/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</w:pPr>
      <w:r w:rsidRPr="00F342CD">
        <w:rPr>
          <w:rFonts w:ascii="Times New Roman" w:eastAsia="Calibri" w:hAnsi="Times New Roman" w:cs="Times New Roman"/>
          <w:color w:val="8AA72F"/>
          <w:sz w:val="32"/>
          <w:szCs w:val="32"/>
          <w:lang w:val="hu-HU"/>
        </w:rPr>
        <w:t>Sajátos építményfajták</w:t>
      </w:r>
    </w:p>
    <w:p w14:paraId="1280F68C" w14:textId="77777777" w:rsidR="00F342CD" w:rsidRPr="00F342CD" w:rsidRDefault="00F342CD" w:rsidP="00F342CD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Utcabútorok</w:t>
      </w:r>
      <w:bookmarkEnd w:id="2"/>
    </w:p>
    <w:p w14:paraId="787F24D5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>A közterületeken elhelyezett utcabútorok stílusának illeszkedniük kell a közterület arculatához.</w:t>
      </w:r>
    </w:p>
    <w:p w14:paraId="40B506A0" w14:textId="77777777" w:rsidR="00F342CD" w:rsidRDefault="00F342CD">
      <w:pPr>
        <w:rPr>
          <w:lang w:val="hu-HU"/>
        </w:rPr>
      </w:pPr>
      <w:r>
        <w:rPr>
          <w:noProof/>
          <w:lang w:val="hu-HU" w:eastAsia="hu-HU"/>
        </w:rPr>
        <w:drawing>
          <wp:anchor distT="0" distB="0" distL="114300" distR="114300" simplePos="0" relativeHeight="251677696" behindDoc="1" locked="0" layoutInCell="1" allowOverlap="1" wp14:anchorId="2940EFF3" wp14:editId="3B41F70C">
            <wp:simplePos x="0" y="0"/>
            <wp:positionH relativeFrom="column">
              <wp:posOffset>-219075</wp:posOffset>
            </wp:positionH>
            <wp:positionV relativeFrom="paragraph">
              <wp:posOffset>457835</wp:posOffset>
            </wp:positionV>
            <wp:extent cx="3810635" cy="2540635"/>
            <wp:effectExtent l="0" t="0" r="0" b="0"/>
            <wp:wrapTight wrapText="bothSides">
              <wp:wrapPolygon edited="0">
                <wp:start x="0" y="0"/>
                <wp:lineTo x="0" y="21379"/>
                <wp:lineTo x="21488" y="21379"/>
                <wp:lineTo x="21488" y="0"/>
                <wp:lineTo x="0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GY_3365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635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u-HU" w:eastAsia="hu-HU"/>
        </w:rPr>
        <w:drawing>
          <wp:anchor distT="0" distB="0" distL="114300" distR="114300" simplePos="0" relativeHeight="251676672" behindDoc="1" locked="0" layoutInCell="1" allowOverlap="1" wp14:anchorId="6CAF62EB" wp14:editId="1F72D03A">
            <wp:simplePos x="0" y="0"/>
            <wp:positionH relativeFrom="column">
              <wp:posOffset>4324350</wp:posOffset>
            </wp:positionH>
            <wp:positionV relativeFrom="paragraph">
              <wp:posOffset>10795</wp:posOffset>
            </wp:positionV>
            <wp:extent cx="6025515" cy="4017010"/>
            <wp:effectExtent l="0" t="0" r="0" b="0"/>
            <wp:wrapTight wrapText="bothSides">
              <wp:wrapPolygon edited="0">
                <wp:start x="0" y="0"/>
                <wp:lineTo x="0" y="21511"/>
                <wp:lineTo x="21511" y="21511"/>
                <wp:lineTo x="21511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GY_5515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5515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hu-HU"/>
        </w:rPr>
        <w:br w:type="page"/>
      </w:r>
    </w:p>
    <w:p w14:paraId="7BCBFCB7" w14:textId="77777777" w:rsidR="00F342CD" w:rsidRDefault="00F342CD">
      <w:pPr>
        <w:rPr>
          <w:lang w:val="hu-HU"/>
        </w:rPr>
      </w:pPr>
      <w:r>
        <w:rPr>
          <w:noProof/>
          <w:lang w:val="hu-HU" w:eastAsia="hu-HU"/>
        </w:rPr>
        <w:drawing>
          <wp:anchor distT="0" distB="0" distL="114300" distR="114300" simplePos="0" relativeHeight="251680768" behindDoc="1" locked="0" layoutInCell="1" allowOverlap="1" wp14:anchorId="12AB087B" wp14:editId="46710E21">
            <wp:simplePos x="0" y="0"/>
            <wp:positionH relativeFrom="column">
              <wp:posOffset>-66675</wp:posOffset>
            </wp:positionH>
            <wp:positionV relativeFrom="paragraph">
              <wp:posOffset>-695325</wp:posOffset>
            </wp:positionV>
            <wp:extent cx="3819525" cy="5731510"/>
            <wp:effectExtent l="0" t="0" r="0" b="0"/>
            <wp:wrapTight wrapText="bothSides">
              <wp:wrapPolygon edited="0">
                <wp:start x="0" y="0"/>
                <wp:lineTo x="0" y="21538"/>
                <wp:lineTo x="21546" y="21538"/>
                <wp:lineTo x="21546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GY_337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u-HU" w:eastAsia="hu-HU"/>
        </w:rPr>
        <w:drawing>
          <wp:anchor distT="0" distB="0" distL="114300" distR="114300" simplePos="0" relativeHeight="251679744" behindDoc="1" locked="0" layoutInCell="1" allowOverlap="1" wp14:anchorId="7A37F1B5" wp14:editId="4F40B845">
            <wp:simplePos x="0" y="0"/>
            <wp:positionH relativeFrom="column">
              <wp:posOffset>4562475</wp:posOffset>
            </wp:positionH>
            <wp:positionV relativeFrom="paragraph">
              <wp:posOffset>-400050</wp:posOffset>
            </wp:positionV>
            <wp:extent cx="4853940" cy="3235960"/>
            <wp:effectExtent l="0" t="0" r="0" b="0"/>
            <wp:wrapTight wrapText="bothSides">
              <wp:wrapPolygon edited="0">
                <wp:start x="0" y="0"/>
                <wp:lineTo x="0" y="21490"/>
                <wp:lineTo x="21532" y="21490"/>
                <wp:lineTo x="21532" y="0"/>
                <wp:lineTo x="0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GY_3377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394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hu-HU"/>
        </w:rPr>
        <w:br w:type="page"/>
      </w:r>
    </w:p>
    <w:p w14:paraId="5BAAFB74" w14:textId="77777777" w:rsidR="00F342CD" w:rsidRPr="00F342CD" w:rsidRDefault="00F342CD" w:rsidP="00F342CD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bookmarkStart w:id="3" w:name="_Toc481476481"/>
      <w:r w:rsidRPr="00F342CD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Reklámok, cégérek</w:t>
      </w:r>
      <w:bookmarkEnd w:id="3"/>
    </w:p>
    <w:p w14:paraId="497D7E76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noProof/>
          <w:lang w:val="hu-HU" w:eastAsia="hu-HU"/>
        </w:rPr>
        <w:drawing>
          <wp:anchor distT="0" distB="0" distL="114300" distR="114300" simplePos="0" relativeHeight="251619328" behindDoc="1" locked="0" layoutInCell="1" allowOverlap="1" wp14:anchorId="00EA114D" wp14:editId="2EA66F78">
            <wp:simplePos x="0" y="0"/>
            <wp:positionH relativeFrom="column">
              <wp:posOffset>6019800</wp:posOffset>
            </wp:positionH>
            <wp:positionV relativeFrom="paragraph">
              <wp:posOffset>195580</wp:posOffset>
            </wp:positionV>
            <wp:extent cx="3216275" cy="4826635"/>
            <wp:effectExtent l="0" t="0" r="0" b="0"/>
            <wp:wrapTight wrapText="bothSides">
              <wp:wrapPolygon edited="0">
                <wp:start x="0" y="0"/>
                <wp:lineTo x="0" y="21483"/>
                <wp:lineTo x="21493" y="21483"/>
                <wp:lineTo x="21493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GY_333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275" cy="482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hu-HU" w:eastAsia="hu-HU"/>
        </w:rPr>
        <w:drawing>
          <wp:anchor distT="0" distB="0" distL="114300" distR="114300" simplePos="0" relativeHeight="251613184" behindDoc="1" locked="0" layoutInCell="1" allowOverlap="1" wp14:anchorId="420F26C9" wp14:editId="5A4FCA57">
            <wp:simplePos x="0" y="0"/>
            <wp:positionH relativeFrom="column">
              <wp:posOffset>-104775</wp:posOffset>
            </wp:positionH>
            <wp:positionV relativeFrom="paragraph">
              <wp:posOffset>357505</wp:posOffset>
            </wp:positionV>
            <wp:extent cx="5896610" cy="3931285"/>
            <wp:effectExtent l="0" t="0" r="0" b="0"/>
            <wp:wrapTight wrapText="bothSides">
              <wp:wrapPolygon edited="0">
                <wp:start x="0" y="0"/>
                <wp:lineTo x="0" y="21457"/>
                <wp:lineTo x="21563" y="21457"/>
                <wp:lineTo x="21563" y="0"/>
                <wp:lineTo x="0" y="0"/>
              </wp:wrapPolygon>
            </wp:wrapTight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GY_3325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6610" cy="393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>Az utcaképhez a hirdetőtáblák, reklámfelületek, cégérek is ugyanúgy hozzátartoznak, mint az épületek vagy a növényzet, éppen ezért azokat az épület stílusához, az egységes környezethez illeszkedően kell elhelyezni.</w:t>
      </w:r>
    </w:p>
    <w:p w14:paraId="6E694F3A" w14:textId="77777777" w:rsidR="000C4028" w:rsidRPr="00947CEA" w:rsidRDefault="000C4028" w:rsidP="00947CEA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>
        <w:rPr>
          <w:lang w:val="hu-HU"/>
        </w:rPr>
        <w:br w:type="page"/>
      </w:r>
    </w:p>
    <w:p w14:paraId="59116685" w14:textId="77777777" w:rsidR="00F342CD" w:rsidRDefault="00F342CD">
      <w:pPr>
        <w:rPr>
          <w:lang w:val="hu-H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81792" behindDoc="1" locked="0" layoutInCell="1" allowOverlap="1" wp14:anchorId="4212618B" wp14:editId="5634E796">
            <wp:simplePos x="0" y="0"/>
            <wp:positionH relativeFrom="column">
              <wp:posOffset>4600575</wp:posOffset>
            </wp:positionH>
            <wp:positionV relativeFrom="paragraph">
              <wp:posOffset>-381000</wp:posOffset>
            </wp:positionV>
            <wp:extent cx="3819525" cy="5731510"/>
            <wp:effectExtent l="0" t="0" r="0" b="0"/>
            <wp:wrapTight wrapText="bothSides">
              <wp:wrapPolygon edited="0">
                <wp:start x="0" y="0"/>
                <wp:lineTo x="0" y="21538"/>
                <wp:lineTo x="21546" y="21538"/>
                <wp:lineTo x="21546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GY_347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anchor distT="0" distB="0" distL="114300" distR="114300" simplePos="0" relativeHeight="251622400" behindDoc="1" locked="0" layoutInCell="1" allowOverlap="1" wp14:anchorId="46A55A61" wp14:editId="508922DD">
            <wp:simplePos x="0" y="0"/>
            <wp:positionH relativeFrom="column">
              <wp:posOffset>-257175</wp:posOffset>
            </wp:positionH>
            <wp:positionV relativeFrom="paragraph">
              <wp:posOffset>-390525</wp:posOffset>
            </wp:positionV>
            <wp:extent cx="3197225" cy="4798060"/>
            <wp:effectExtent l="0" t="0" r="0" b="0"/>
            <wp:wrapTight wrapText="bothSides">
              <wp:wrapPolygon edited="0">
                <wp:start x="0" y="0"/>
                <wp:lineTo x="0" y="21526"/>
                <wp:lineTo x="21493" y="21526"/>
                <wp:lineTo x="21493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GY_3357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225" cy="4798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hu-HU"/>
        </w:rPr>
        <w:br w:type="page"/>
      </w:r>
    </w:p>
    <w:p w14:paraId="0B96DF4D" w14:textId="77777777" w:rsidR="00F342CD" w:rsidRPr="00F342CD" w:rsidRDefault="00F342CD" w:rsidP="00F342CD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Napelem, napkollektor</w:t>
      </w:r>
    </w:p>
    <w:p w14:paraId="36013E6D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>Magyarországon is egyre elterjedtebb a napenergia felhasználása. Napelem, napkollektor esetében a technológia adott, a napelemek, napkollektorok kinézetén esztétikailag nem lehet javítani, azonban a tetőkre való felhelyezésnél az esztétikai megjelenésre már oda kell figyelni több szempontból is.</w:t>
      </w:r>
    </w:p>
    <w:p w14:paraId="68C4B0F0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Ezeket a berendezéseket az utcakép védelmében az utcafronttól a lehető legtávolabb, például a hátsókerti tetőfelületen célszerű elhelyezni. Érdemes a paneleket egy tömbben tartani, a lépcsőzés és az ugráló vonalvezetés megbontja a tető egységes, nyugodt látványát. </w:t>
      </w:r>
    </w:p>
    <w:p w14:paraId="5CC4E31E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>Elhelyezésük csak oromzatos magastetőn, és kizárólag a tetősíkban maradva kívánatos, ne döntsük meg semmilyen irányban. Védett utcakép, vagy homlokzat esetén, vagy ha a déli tájolással a fentiek nem egyeztethetők össze, meggondolandó a kertben, támfalra, esetleg a kerítésre való telepítésük.</w:t>
      </w:r>
    </w:p>
    <w:p w14:paraId="0849E060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15317AA0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inline distT="0" distB="0" distL="0" distR="0" wp14:anchorId="380B5A24" wp14:editId="268DF976">
            <wp:extent cx="5760720" cy="2608987"/>
            <wp:effectExtent l="19050" t="0" r="0" b="0"/>
            <wp:docPr id="71" name="Kép 101" descr="OGY_3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GY_3061.jpg"/>
                    <pic:cNvPicPr/>
                  </pic:nvPicPr>
                  <pic:blipFill>
                    <a:blip r:embed="rId93" cstate="print"/>
                    <a:srcRect t="22332" b="96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0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A04FF" w14:textId="77777777" w:rsidR="00F342CD" w:rsidRPr="00F342CD" w:rsidRDefault="00F342CD" w:rsidP="00F342CD">
      <w:pPr>
        <w:spacing w:before="120" w:after="120" w:line="240" w:lineRule="auto"/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 xml:space="preserve">Parabola, légkondicionáló, </w:t>
      </w:r>
      <w:proofErr w:type="spellStart"/>
      <w:r w:rsidRPr="00F342CD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parapet</w:t>
      </w:r>
      <w:proofErr w:type="spellEnd"/>
      <w:r w:rsidRPr="00F342CD">
        <w:rPr>
          <w:rFonts w:ascii="Times New Roman" w:eastAsia="Calibri" w:hAnsi="Times New Roman" w:cs="Times New Roman"/>
          <w:snapToGrid w:val="0"/>
          <w:color w:val="8AA72F"/>
          <w:sz w:val="24"/>
          <w:szCs w:val="24"/>
          <w:lang w:val="hu-HU"/>
        </w:rPr>
        <w:t>, riasztó</w:t>
      </w:r>
    </w:p>
    <w:p w14:paraId="1ADE7F4F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Az utcai homlokzatra ne helyezzünk parabolaantennát, légkondicionáló berendezés külső egységét, illetve ha lehet </w:t>
      </w:r>
      <w:proofErr w:type="spellStart"/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>parapetet</w:t>
      </w:r>
      <w:proofErr w:type="spellEnd"/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se, valamint közművezetéket közterületről látható módon se helyezzünk el. Ezek mind megbontják a homlokzat egységét, még akkor is, ha egy szépen felújított épületről beszélünk. Ezek kerüljenek a ház hátsókert felé néző falfelületére.</w:t>
      </w:r>
    </w:p>
    <w:p w14:paraId="64C6B6EA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36641835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  <w:r w:rsidRPr="00F342CD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inline distT="0" distB="0" distL="0" distR="0" wp14:anchorId="2FA7EA4D" wp14:editId="57D45BEC">
            <wp:extent cx="2241071" cy="1451093"/>
            <wp:effectExtent l="19050" t="0" r="6829" b="0"/>
            <wp:docPr id="72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38863" cy="1449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F342CD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inline distT="0" distB="0" distL="0" distR="0" wp14:anchorId="08D73F4F" wp14:editId="44A4739E">
            <wp:extent cx="1525079" cy="2001665"/>
            <wp:effectExtent l="19050" t="0" r="0" b="0"/>
            <wp:docPr id="73" name="image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jpg"/>
                    <pic:cNvPicPr preferRelativeResize="0"/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8506" cy="2006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 xml:space="preserve"> </w:t>
      </w:r>
      <w:r w:rsidRPr="00F342CD">
        <w:rPr>
          <w:rFonts w:ascii="Times New Roman" w:eastAsia="Calibri" w:hAnsi="Times New Roman" w:cs="Times New Roman"/>
          <w:noProof/>
          <w:sz w:val="24"/>
          <w:szCs w:val="24"/>
          <w:lang w:val="hu-HU" w:eastAsia="hu-HU"/>
        </w:rPr>
        <w:drawing>
          <wp:inline distT="0" distB="0" distL="0" distR="0" wp14:anchorId="73F45DE5" wp14:editId="00C310CF">
            <wp:extent cx="1548310" cy="2035834"/>
            <wp:effectExtent l="19050" t="0" r="0" b="0"/>
            <wp:docPr id="85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96" cstate="print"/>
                    <a:srcRect l="10904" r="13217"/>
                    <a:stretch>
                      <a:fillRect/>
                    </a:stretch>
                  </pic:blipFill>
                  <pic:spPr>
                    <a:xfrm>
                      <a:off x="0" y="0"/>
                      <a:ext cx="1548310" cy="20358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90183FE" w14:textId="77777777" w:rsidR="00F342CD" w:rsidRPr="00F342CD" w:rsidRDefault="00F342CD" w:rsidP="00F342CD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hu-HU"/>
        </w:rPr>
      </w:pPr>
    </w:p>
    <w:p w14:paraId="0A317FD8" w14:textId="77777777" w:rsidR="00357BF4" w:rsidRDefault="00F342CD">
      <w:pPr>
        <w:rPr>
          <w:lang w:val="hu-HU"/>
        </w:rPr>
      </w:pPr>
      <w:r w:rsidRPr="00F342CD">
        <w:rPr>
          <w:rFonts w:ascii="Times New Roman" w:eastAsia="Calibri" w:hAnsi="Times New Roman" w:cs="Times New Roman"/>
          <w:sz w:val="24"/>
          <w:szCs w:val="24"/>
          <w:lang w:val="hu-HU"/>
        </w:rPr>
        <w:t>A riasztóberendezésről is külön szót kell ejteni. A riasztó külső egysége a legszebb homlokzat látványát is meg tudja bontani. Nem javasolt a berendezést a főhomlokzat közepére helyezni, hanem esztétikusabb és településképileg is szerencsésebb hely az oldalhomlokzat, esetleg egy takart hely, hiszen a legtöbb esetben nem a fény, hanem a hangjelzés és a biztonsági szolgálathoz való közvetlen kapcsolat a lényeges a riasztás folyamatában.</w:t>
      </w:r>
      <w:r>
        <w:rPr>
          <w:lang w:val="hu-HU"/>
        </w:rPr>
        <w:br w:type="page"/>
      </w:r>
      <w:r w:rsidR="00357BF4">
        <w:rPr>
          <w:noProof/>
          <w:lang w:val="hu-HU" w:eastAsia="hu-HU"/>
        </w:rPr>
        <w:drawing>
          <wp:inline distT="0" distB="0" distL="0" distR="0" wp14:anchorId="566876FE" wp14:editId="00A9C50C">
            <wp:extent cx="9567176" cy="5374257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JI_0017_v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6344" cy="538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7BF4">
        <w:rPr>
          <w:lang w:val="hu-HU"/>
        </w:rPr>
        <w:br w:type="page"/>
      </w:r>
    </w:p>
    <w:p w14:paraId="28022968" w14:textId="77777777" w:rsidR="00AE210A" w:rsidRPr="00AE210A" w:rsidRDefault="00AE210A" w:rsidP="00AE210A">
      <w:pPr>
        <w:jc w:val="center"/>
        <w:rPr>
          <w:lang w:val="hu-HU"/>
        </w:rPr>
      </w:pPr>
      <w:r w:rsidRPr="00AE210A">
        <w:rPr>
          <w:noProof/>
          <w:lang w:val="hu-HU" w:eastAsia="hu-HU"/>
        </w:rPr>
        <w:drawing>
          <wp:inline distT="0" distB="0" distL="0" distR="0" wp14:anchorId="0BF902FA" wp14:editId="6AF3EB57">
            <wp:extent cx="1647825" cy="917236"/>
            <wp:effectExtent l="0" t="0" r="0" b="0"/>
            <wp:docPr id="6" name="Kép 7" descr="városökológia log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árosökológia logó.jpg"/>
                    <pic:cNvPicPr/>
                  </pic:nvPicPr>
                  <pic:blipFill>
                    <a:blip r:embed="rId98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669270" cy="929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B4D80" w14:textId="77777777" w:rsidR="00AE210A" w:rsidRPr="00AE210A" w:rsidRDefault="00AE210A" w:rsidP="00AE210A">
      <w:pPr>
        <w:jc w:val="center"/>
        <w:rPr>
          <w:lang w:val="hu-HU"/>
        </w:rPr>
      </w:pPr>
    </w:p>
    <w:p w14:paraId="44D915B8" w14:textId="77777777" w:rsidR="00AE210A" w:rsidRP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  <w:r w:rsidRPr="00AE210A">
        <w:rPr>
          <w:rFonts w:ascii="Times New Roman" w:hAnsi="Times New Roman" w:cs="Times New Roman"/>
          <w:lang w:val="hu-HU"/>
        </w:rPr>
        <w:t xml:space="preserve">Készült </w:t>
      </w:r>
      <w:r w:rsidR="00B17827" w:rsidRPr="00B17827">
        <w:rPr>
          <w:rFonts w:ascii="Times New Roman" w:hAnsi="Times New Roman" w:cs="Times New Roman"/>
          <w:lang w:val="hu-HU"/>
        </w:rPr>
        <w:t>Pusztaszentlászló Község</w:t>
      </w:r>
      <w:r w:rsidRPr="00B17827">
        <w:rPr>
          <w:rFonts w:ascii="Times New Roman" w:hAnsi="Times New Roman" w:cs="Times New Roman"/>
          <w:lang w:val="hu-HU"/>
        </w:rPr>
        <w:t xml:space="preserve"> Önkormányzata</w:t>
      </w:r>
      <w:r w:rsidRPr="00AE210A">
        <w:rPr>
          <w:rFonts w:ascii="Times New Roman" w:hAnsi="Times New Roman" w:cs="Times New Roman"/>
          <w:lang w:val="hu-HU"/>
        </w:rPr>
        <w:t xml:space="preserve"> megbízásából, a településkép védelméről szóló 2016. évi LXXIV. törvényhez kapcsolódóan</w:t>
      </w:r>
    </w:p>
    <w:p w14:paraId="5723152D" w14:textId="77777777" w:rsidR="00AE210A" w:rsidRP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</w:p>
    <w:p w14:paraId="77F0374F" w14:textId="77777777" w:rsidR="00AE210A" w:rsidRP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  <w:r w:rsidRPr="00AE210A">
        <w:rPr>
          <w:rFonts w:ascii="Times New Roman" w:hAnsi="Times New Roman" w:cs="Times New Roman"/>
          <w:b/>
          <w:lang w:val="hu-HU"/>
        </w:rPr>
        <w:t>Polgármester:</w:t>
      </w:r>
      <w:r w:rsidRPr="00AE210A">
        <w:rPr>
          <w:rFonts w:ascii="Times New Roman" w:hAnsi="Times New Roman" w:cs="Times New Roman"/>
          <w:lang w:val="hu-HU"/>
        </w:rPr>
        <w:t xml:space="preserve"> </w:t>
      </w:r>
      <w:r w:rsidR="00B17827" w:rsidRPr="00B17827">
        <w:rPr>
          <w:rFonts w:ascii="Times New Roman" w:hAnsi="Times New Roman" w:cs="Times New Roman"/>
          <w:lang w:val="hu-HU"/>
        </w:rPr>
        <w:t>Varga János Tibor</w:t>
      </w:r>
    </w:p>
    <w:p w14:paraId="5586DB57" w14:textId="77777777" w:rsidR="00AE210A" w:rsidRP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  <w:r w:rsidRPr="00AE210A">
        <w:rPr>
          <w:rFonts w:ascii="Times New Roman" w:hAnsi="Times New Roman" w:cs="Times New Roman"/>
          <w:b/>
          <w:lang w:val="hu-HU"/>
        </w:rPr>
        <w:t>Főépítész:</w:t>
      </w:r>
      <w:r w:rsidRPr="00AE210A">
        <w:rPr>
          <w:rFonts w:ascii="Times New Roman" w:hAnsi="Times New Roman" w:cs="Times New Roman"/>
          <w:lang w:val="hu-HU"/>
        </w:rPr>
        <w:t xml:space="preserve"> R. Takács Eszter</w:t>
      </w:r>
    </w:p>
    <w:p w14:paraId="31998C5F" w14:textId="77777777" w:rsidR="00AE210A" w:rsidRP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</w:p>
    <w:p w14:paraId="6AAAE456" w14:textId="77777777" w:rsidR="00AE210A" w:rsidRPr="00AE210A" w:rsidRDefault="00840EA9" w:rsidP="00AE210A">
      <w:pPr>
        <w:jc w:val="center"/>
        <w:rPr>
          <w:rFonts w:ascii="Times New Roman" w:hAnsi="Times New Roman" w:cs="Times New Roman"/>
          <w:lang w:val="hu-HU"/>
        </w:rPr>
      </w:pPr>
      <w:r>
        <w:rPr>
          <w:rFonts w:ascii="Times New Roman" w:hAnsi="Times New Roman" w:cs="Times New Roman"/>
          <w:b/>
          <w:lang w:val="hu-HU"/>
        </w:rPr>
        <w:t>Szerző</w:t>
      </w:r>
      <w:r w:rsidR="00AE210A" w:rsidRPr="00AE210A">
        <w:rPr>
          <w:rFonts w:ascii="Times New Roman" w:hAnsi="Times New Roman" w:cs="Times New Roman"/>
          <w:b/>
          <w:lang w:val="hu-HU"/>
        </w:rPr>
        <w:t>:</w:t>
      </w:r>
      <w:r w:rsidR="00AE210A" w:rsidRPr="00AE210A">
        <w:rPr>
          <w:rFonts w:ascii="Times New Roman" w:hAnsi="Times New Roman" w:cs="Times New Roman"/>
          <w:lang w:val="hu-HU"/>
        </w:rPr>
        <w:t xml:space="preserve"> </w:t>
      </w:r>
      <w:r>
        <w:rPr>
          <w:rFonts w:ascii="Times New Roman" w:hAnsi="Times New Roman" w:cs="Times New Roman"/>
          <w:lang w:val="hu-HU"/>
        </w:rPr>
        <w:t>Virág Attila</w:t>
      </w:r>
    </w:p>
    <w:p w14:paraId="3906B08D" w14:textId="77777777" w:rsidR="00AE210A" w:rsidRP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  <w:r w:rsidRPr="00AE210A">
        <w:rPr>
          <w:rFonts w:ascii="Times New Roman" w:hAnsi="Times New Roman" w:cs="Times New Roman"/>
          <w:b/>
          <w:lang w:val="hu-HU"/>
        </w:rPr>
        <w:t>Fotók:</w:t>
      </w:r>
      <w:r w:rsidRPr="00AE210A">
        <w:rPr>
          <w:rFonts w:ascii="Times New Roman" w:hAnsi="Times New Roman" w:cs="Times New Roman"/>
          <w:lang w:val="hu-HU"/>
        </w:rPr>
        <w:t xml:space="preserve"> Orosz György</w:t>
      </w:r>
    </w:p>
    <w:p w14:paraId="50AFEDFC" w14:textId="77777777" w:rsidR="00AE210A" w:rsidRP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  <w:r w:rsidRPr="00AE210A">
        <w:rPr>
          <w:rFonts w:ascii="Times New Roman" w:hAnsi="Times New Roman" w:cs="Times New Roman"/>
          <w:b/>
          <w:lang w:val="hu-HU"/>
        </w:rPr>
        <w:t>Drón</w:t>
      </w:r>
      <w:r w:rsidR="00840EA9">
        <w:rPr>
          <w:rFonts w:ascii="Times New Roman" w:hAnsi="Times New Roman" w:cs="Times New Roman"/>
          <w:b/>
          <w:lang w:val="hu-HU"/>
        </w:rPr>
        <w:t xml:space="preserve"> </w:t>
      </w:r>
      <w:r w:rsidRPr="00AE210A">
        <w:rPr>
          <w:rFonts w:ascii="Times New Roman" w:hAnsi="Times New Roman" w:cs="Times New Roman"/>
          <w:b/>
          <w:lang w:val="hu-HU"/>
        </w:rPr>
        <w:t>fotók:</w:t>
      </w:r>
      <w:r w:rsidRPr="00AE210A">
        <w:rPr>
          <w:rFonts w:ascii="Times New Roman" w:hAnsi="Times New Roman" w:cs="Times New Roman"/>
          <w:lang w:val="hu-HU"/>
        </w:rPr>
        <w:t xml:space="preserve"> Városökológia Bt.</w:t>
      </w:r>
    </w:p>
    <w:p w14:paraId="0849B172" w14:textId="77777777" w:rsid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  <w:r w:rsidRPr="00AE210A">
        <w:rPr>
          <w:rFonts w:ascii="Times New Roman" w:hAnsi="Times New Roman" w:cs="Times New Roman"/>
          <w:b/>
          <w:lang w:val="hu-HU"/>
        </w:rPr>
        <w:t>Ábrák:</w:t>
      </w:r>
      <w:r w:rsidRPr="00AE210A">
        <w:rPr>
          <w:rFonts w:ascii="Times New Roman" w:hAnsi="Times New Roman" w:cs="Times New Roman"/>
          <w:lang w:val="hu-HU"/>
        </w:rPr>
        <w:t xml:space="preserve"> Lechner Lajos Tudásközpont Nonprofit Kft., Orosz György, Virág Attila</w:t>
      </w:r>
    </w:p>
    <w:p w14:paraId="0E290E2D" w14:textId="77777777" w:rsidR="00EE35F4" w:rsidRPr="00AE210A" w:rsidRDefault="00EE35F4" w:rsidP="00AE210A">
      <w:pPr>
        <w:jc w:val="center"/>
        <w:rPr>
          <w:rFonts w:ascii="Times New Roman" w:hAnsi="Times New Roman" w:cs="Times New Roman"/>
          <w:lang w:val="hu-HU"/>
        </w:rPr>
      </w:pPr>
    </w:p>
    <w:p w14:paraId="58118AD2" w14:textId="77777777" w:rsidR="00AE210A" w:rsidRPr="00AE210A" w:rsidRDefault="00AE210A" w:rsidP="00AE210A">
      <w:pPr>
        <w:jc w:val="center"/>
        <w:rPr>
          <w:rFonts w:ascii="Times New Roman" w:hAnsi="Times New Roman" w:cs="Times New Roman"/>
          <w:lang w:val="hu-HU"/>
        </w:rPr>
      </w:pPr>
      <w:r w:rsidRPr="00AE210A">
        <w:rPr>
          <w:rFonts w:ascii="Times New Roman" w:hAnsi="Times New Roman" w:cs="Times New Roman"/>
          <w:lang w:val="hu-HU"/>
        </w:rPr>
        <w:t>A kiadvány a szerz</w:t>
      </w:r>
      <w:r>
        <w:rPr>
          <w:rFonts w:ascii="Times New Roman" w:hAnsi="Times New Roman" w:cs="Times New Roman"/>
          <w:lang w:val="hu-HU"/>
        </w:rPr>
        <w:t>ői jogról szóló 1999. évi LXXVI</w:t>
      </w:r>
      <w:r w:rsidRPr="00AE210A">
        <w:rPr>
          <w:rFonts w:ascii="Times New Roman" w:hAnsi="Times New Roman" w:cs="Times New Roman"/>
          <w:lang w:val="hu-HU"/>
        </w:rPr>
        <w:t>. tv. védelme alatt áll.</w:t>
      </w:r>
    </w:p>
    <w:p w14:paraId="34077627" w14:textId="77777777" w:rsidR="00AE210A" w:rsidRPr="00E85346" w:rsidRDefault="00B17827" w:rsidP="00AE210A">
      <w:pPr>
        <w:jc w:val="center"/>
        <w:rPr>
          <w:rFonts w:ascii="Times New Roman" w:hAnsi="Times New Roman" w:cs="Times New Roman"/>
          <w:highlight w:val="yellow"/>
          <w:lang w:val="hu-HU"/>
        </w:rPr>
      </w:pPr>
      <w:r>
        <w:rPr>
          <w:rFonts w:ascii="Times New Roman" w:hAnsi="Times New Roman" w:cs="Times New Roman"/>
          <w:noProof/>
          <w:lang w:val="hu-HU" w:eastAsia="hu-HU"/>
        </w:rPr>
        <w:drawing>
          <wp:inline distT="0" distB="0" distL="0" distR="0" wp14:anchorId="2A9848A1" wp14:editId="2F270675">
            <wp:extent cx="1228725" cy="1012401"/>
            <wp:effectExtent l="0" t="0" r="0" b="0"/>
            <wp:docPr id="1" name="Kép 0" descr="Pusztaszentlászló címe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sztaszentlászló címere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8676" cy="102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C842C" w14:textId="77777777" w:rsidR="00AE210A" w:rsidRPr="00AE210A" w:rsidRDefault="00B17827" w:rsidP="00AE210A">
      <w:pPr>
        <w:jc w:val="center"/>
        <w:rPr>
          <w:rFonts w:ascii="Times New Roman" w:hAnsi="Times New Roman" w:cs="Times New Roman"/>
          <w:lang w:val="hu-HU"/>
        </w:rPr>
      </w:pPr>
      <w:r>
        <w:rPr>
          <w:rFonts w:ascii="Times New Roman" w:hAnsi="Times New Roman" w:cs="Times New Roman"/>
          <w:lang w:val="hu-HU"/>
        </w:rPr>
        <w:t>Pusztaszentlászló</w:t>
      </w:r>
      <w:r w:rsidR="00AE210A" w:rsidRPr="00AE210A">
        <w:rPr>
          <w:rFonts w:ascii="Times New Roman" w:hAnsi="Times New Roman" w:cs="Times New Roman"/>
          <w:lang w:val="hu-HU"/>
        </w:rPr>
        <w:t>, 2017.</w:t>
      </w:r>
      <w:r w:rsidR="00AE210A" w:rsidRPr="00AE210A">
        <w:rPr>
          <w:rFonts w:ascii="Times New Roman" w:hAnsi="Times New Roman" w:cs="Times New Roman"/>
          <w:noProof/>
          <w:lang w:val="hu-HU" w:eastAsia="en-GB"/>
        </w:rPr>
        <w:t xml:space="preserve"> </w:t>
      </w:r>
    </w:p>
    <w:sectPr w:rsidR="00AE210A" w:rsidRPr="00AE210A" w:rsidSect="00840EA9">
      <w:pgSz w:w="16838" w:h="11906" w:orient="landscape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8FF66C" w14:textId="77777777" w:rsidR="008F271C" w:rsidRDefault="008F271C" w:rsidP="00AE210A">
      <w:pPr>
        <w:spacing w:after="0" w:line="240" w:lineRule="auto"/>
      </w:pPr>
      <w:r>
        <w:separator/>
      </w:r>
    </w:p>
  </w:endnote>
  <w:endnote w:type="continuationSeparator" w:id="0">
    <w:p w14:paraId="584E327C" w14:textId="77777777" w:rsidR="008F271C" w:rsidRDefault="008F271C" w:rsidP="00AE21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itillium-Black">
    <w:altName w:val="Times New Roman"/>
    <w:charset w:val="00"/>
    <w:family w:val="auto"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5311981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4"/>
        <w:szCs w:val="24"/>
      </w:rPr>
    </w:sdtEndPr>
    <w:sdtContent>
      <w:p w14:paraId="41D2D6D7" w14:textId="77777777" w:rsidR="00AE210A" w:rsidRPr="00AE210A" w:rsidRDefault="009F73FD">
        <w:pPr>
          <w:pStyle w:val="llb"/>
          <w:jc w:val="right"/>
          <w:rPr>
            <w:rFonts w:ascii="Times New Roman" w:hAnsi="Times New Roman" w:cs="Times New Roman"/>
            <w:sz w:val="24"/>
            <w:szCs w:val="24"/>
          </w:rPr>
        </w:pPr>
        <w:r w:rsidRPr="00AE210A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AE210A" w:rsidRPr="00AE210A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AE210A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4760C0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AE210A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5088C501" w14:textId="77777777" w:rsidR="00AE210A" w:rsidRDefault="00AE210A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16C90F" w14:textId="77777777" w:rsidR="008F271C" w:rsidRDefault="008F271C" w:rsidP="00AE210A">
      <w:pPr>
        <w:spacing w:after="0" w:line="240" w:lineRule="auto"/>
      </w:pPr>
      <w:r>
        <w:separator/>
      </w:r>
    </w:p>
  </w:footnote>
  <w:footnote w:type="continuationSeparator" w:id="0">
    <w:p w14:paraId="5F375539" w14:textId="77777777" w:rsidR="008F271C" w:rsidRDefault="008F271C" w:rsidP="00AE210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B4020"/>
    <w:rsid w:val="00016029"/>
    <w:rsid w:val="000C4028"/>
    <w:rsid w:val="000F6B45"/>
    <w:rsid w:val="001436D6"/>
    <w:rsid w:val="001A3F5C"/>
    <w:rsid w:val="001F09A2"/>
    <w:rsid w:val="002061AC"/>
    <w:rsid w:val="002930B5"/>
    <w:rsid w:val="002E156C"/>
    <w:rsid w:val="00310F32"/>
    <w:rsid w:val="003464B2"/>
    <w:rsid w:val="00357BF4"/>
    <w:rsid w:val="003A0D01"/>
    <w:rsid w:val="003A2AEC"/>
    <w:rsid w:val="003D5191"/>
    <w:rsid w:val="00416946"/>
    <w:rsid w:val="004760C0"/>
    <w:rsid w:val="00481EC3"/>
    <w:rsid w:val="00497CAF"/>
    <w:rsid w:val="004F1604"/>
    <w:rsid w:val="005C4122"/>
    <w:rsid w:val="006C1A19"/>
    <w:rsid w:val="006D7037"/>
    <w:rsid w:val="00727F69"/>
    <w:rsid w:val="00743E59"/>
    <w:rsid w:val="0074589E"/>
    <w:rsid w:val="007D79E9"/>
    <w:rsid w:val="007E2BD1"/>
    <w:rsid w:val="00804B2B"/>
    <w:rsid w:val="00805320"/>
    <w:rsid w:val="00840EA9"/>
    <w:rsid w:val="008902AE"/>
    <w:rsid w:val="00896860"/>
    <w:rsid w:val="008A105F"/>
    <w:rsid w:val="008F271C"/>
    <w:rsid w:val="00901920"/>
    <w:rsid w:val="009152BC"/>
    <w:rsid w:val="00947CEA"/>
    <w:rsid w:val="009B4020"/>
    <w:rsid w:val="009F73FD"/>
    <w:rsid w:val="00AE210A"/>
    <w:rsid w:val="00B17827"/>
    <w:rsid w:val="00B70909"/>
    <w:rsid w:val="00B770EE"/>
    <w:rsid w:val="00BC4AFC"/>
    <w:rsid w:val="00BC53A2"/>
    <w:rsid w:val="00CB4FF4"/>
    <w:rsid w:val="00CC5962"/>
    <w:rsid w:val="00CC6AA2"/>
    <w:rsid w:val="00D009A6"/>
    <w:rsid w:val="00D72C4A"/>
    <w:rsid w:val="00DE616F"/>
    <w:rsid w:val="00E8212E"/>
    <w:rsid w:val="00E85346"/>
    <w:rsid w:val="00E911CE"/>
    <w:rsid w:val="00E95DAB"/>
    <w:rsid w:val="00EA6FB0"/>
    <w:rsid w:val="00EE35F4"/>
    <w:rsid w:val="00F342CD"/>
    <w:rsid w:val="00F35B2E"/>
    <w:rsid w:val="00F91A04"/>
    <w:rsid w:val="00FA5027"/>
    <w:rsid w:val="00FA5D73"/>
    <w:rsid w:val="00FA7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4DBB22"/>
  <w15:docId w15:val="{93F95A71-475B-4E7A-9B56-5FEA42E11E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  <w:rsid w:val="007D79E9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Titilium1">
    <w:name w:val="Titilium1"/>
    <w:basedOn w:val="Norml"/>
    <w:link w:val="Titilium1Char"/>
    <w:qFormat/>
    <w:rsid w:val="00AE210A"/>
    <w:pPr>
      <w:spacing w:after="0" w:line="240" w:lineRule="auto"/>
      <w:jc w:val="center"/>
    </w:pPr>
    <w:rPr>
      <w:rFonts w:ascii="Titillium-Black" w:hAnsi="Titillium-Black" w:cs="Titillium-Black"/>
      <w:color w:val="8AA72F"/>
      <w:sz w:val="76"/>
      <w:szCs w:val="76"/>
      <w:lang w:val="hu-HU"/>
    </w:rPr>
  </w:style>
  <w:style w:type="character" w:customStyle="1" w:styleId="Titilium1Char">
    <w:name w:val="Titilium1 Char"/>
    <w:basedOn w:val="Bekezdsalapbettpusa"/>
    <w:link w:val="Titilium1"/>
    <w:rsid w:val="00AE210A"/>
    <w:rPr>
      <w:rFonts w:ascii="Titillium-Black" w:hAnsi="Titillium-Black" w:cs="Titillium-Black"/>
      <w:color w:val="8AA72F"/>
      <w:sz w:val="76"/>
      <w:szCs w:val="76"/>
      <w:lang w:val="hu-HU"/>
    </w:rPr>
  </w:style>
  <w:style w:type="paragraph" w:customStyle="1" w:styleId="Titilium2">
    <w:name w:val="Titilium2"/>
    <w:basedOn w:val="Norml"/>
    <w:link w:val="Titilium2Char"/>
    <w:qFormat/>
    <w:rsid w:val="00AE210A"/>
    <w:pPr>
      <w:spacing w:after="0" w:line="240" w:lineRule="auto"/>
      <w:jc w:val="center"/>
    </w:pPr>
    <w:rPr>
      <w:rFonts w:ascii="Titillium-Black" w:hAnsi="Titillium-Black" w:cs="Titillium-Black"/>
      <w:color w:val="8AA72F"/>
      <w:sz w:val="32"/>
      <w:szCs w:val="32"/>
      <w:lang w:val="hu-HU"/>
    </w:rPr>
  </w:style>
  <w:style w:type="character" w:customStyle="1" w:styleId="Titilium2Char">
    <w:name w:val="Titilium2 Char"/>
    <w:basedOn w:val="Bekezdsalapbettpusa"/>
    <w:link w:val="Titilium2"/>
    <w:rsid w:val="00AE210A"/>
    <w:rPr>
      <w:rFonts w:ascii="Titillium-Black" w:hAnsi="Titillium-Black" w:cs="Titillium-Black"/>
      <w:color w:val="8AA72F"/>
      <w:sz w:val="32"/>
      <w:szCs w:val="32"/>
      <w:lang w:val="hu-HU"/>
    </w:rPr>
  </w:style>
  <w:style w:type="paragraph" w:styleId="lfej">
    <w:name w:val="header"/>
    <w:basedOn w:val="Norml"/>
    <w:link w:val="lfejChar"/>
    <w:uiPriority w:val="99"/>
    <w:unhideWhenUsed/>
    <w:rsid w:val="00AE210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AE210A"/>
  </w:style>
  <w:style w:type="paragraph" w:styleId="llb">
    <w:name w:val="footer"/>
    <w:basedOn w:val="Norml"/>
    <w:link w:val="llbChar"/>
    <w:uiPriority w:val="99"/>
    <w:unhideWhenUsed/>
    <w:rsid w:val="00AE210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AE210A"/>
  </w:style>
  <w:style w:type="paragraph" w:styleId="Buborkszveg">
    <w:name w:val="Balloon Text"/>
    <w:basedOn w:val="Norml"/>
    <w:link w:val="BuborkszvegChar"/>
    <w:uiPriority w:val="99"/>
    <w:semiHidden/>
    <w:unhideWhenUsed/>
    <w:rsid w:val="00743E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743E59"/>
    <w:rPr>
      <w:rFonts w:ascii="Tahoma" w:hAnsi="Tahoma" w:cs="Tahoma"/>
      <w:sz w:val="16"/>
      <w:szCs w:val="16"/>
    </w:rPr>
  </w:style>
  <w:style w:type="paragraph" w:customStyle="1" w:styleId="Stlus3">
    <w:name w:val="Stílus3"/>
    <w:basedOn w:val="Norml"/>
    <w:qFormat/>
    <w:rsid w:val="005C4122"/>
    <w:pPr>
      <w:pBdr>
        <w:top w:val="nil"/>
        <w:left w:val="nil"/>
        <w:bottom w:val="nil"/>
        <w:right w:val="nil"/>
        <w:between w:val="nil"/>
      </w:pBdr>
      <w:spacing w:before="120" w:after="120" w:line="276" w:lineRule="auto"/>
    </w:pPr>
    <w:rPr>
      <w:rFonts w:ascii="Times New Roman" w:eastAsia="Titillium-Black" w:hAnsi="Times New Roman" w:cs="Times New Roman"/>
      <w:caps/>
      <w:color w:val="8AA72F"/>
      <w:sz w:val="24"/>
      <w:szCs w:val="24"/>
      <w:lang w:val="hu-HU" w:eastAsia="en-GB"/>
    </w:rPr>
  </w:style>
  <w:style w:type="table" w:styleId="Rcsostblzat">
    <w:name w:val="Table Grid"/>
    <w:basedOn w:val="Normltblzat"/>
    <w:uiPriority w:val="39"/>
    <w:rsid w:val="00BC4AFC"/>
    <w:pPr>
      <w:spacing w:after="0" w:line="240" w:lineRule="auto"/>
    </w:pPr>
    <w:rPr>
      <w:lang w:val="hu-H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lus1">
    <w:name w:val="Stílus1"/>
    <w:basedOn w:val="Norml"/>
    <w:link w:val="Stlus1Char"/>
    <w:qFormat/>
    <w:rsid w:val="00F342CD"/>
    <w:pPr>
      <w:spacing w:before="120" w:after="120" w:line="240" w:lineRule="auto"/>
      <w:jc w:val="center"/>
    </w:pPr>
    <w:rPr>
      <w:rFonts w:ascii="Times New Roman" w:hAnsi="Times New Roman" w:cs="Times New Roman"/>
      <w:color w:val="8AA72F"/>
      <w:sz w:val="32"/>
      <w:szCs w:val="32"/>
      <w:lang w:val="hu-HU"/>
    </w:rPr>
  </w:style>
  <w:style w:type="character" w:customStyle="1" w:styleId="Stlus1Char">
    <w:name w:val="Stílus1 Char"/>
    <w:basedOn w:val="Bekezdsalapbettpusa"/>
    <w:link w:val="Stlus1"/>
    <w:rsid w:val="00F342CD"/>
    <w:rPr>
      <w:rFonts w:ascii="Times New Roman" w:hAnsi="Times New Roman" w:cs="Times New Roman"/>
      <w:color w:val="8AA72F"/>
      <w:sz w:val="32"/>
      <w:szCs w:val="32"/>
      <w:lang w:val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23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image" Target="media/image90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fontTable" Target="fontTable.xml"/><Relationship Id="rId8" Type="http://schemas.openxmlformats.org/officeDocument/2006/relationships/footer" Target="foot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emf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emf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5B29D7-697C-4CFD-902C-E3F3BC20AE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4267</Words>
  <Characters>29447</Characters>
  <Application>Microsoft Office Word</Application>
  <DocSecurity>0</DocSecurity>
  <Lines>245</Lines>
  <Paragraphs>67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Emese Bernath</dc:creator>
  <cp:lastModifiedBy>User</cp:lastModifiedBy>
  <cp:revision>2</cp:revision>
  <dcterms:created xsi:type="dcterms:W3CDTF">2018-01-29T08:30:00Z</dcterms:created>
  <dcterms:modified xsi:type="dcterms:W3CDTF">2018-01-29T08:30:00Z</dcterms:modified>
</cp:coreProperties>
</file>